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C9A50" w14:textId="77777777" w:rsidR="001E1111" w:rsidRDefault="001E1111" w:rsidP="008C405F">
      <w:pPr>
        <w:pStyle w:val="CM6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6818D21E" w14:textId="77777777" w:rsidR="001E1111" w:rsidRDefault="001E1111" w:rsidP="008C405F">
      <w:pPr>
        <w:pStyle w:val="CM6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1B41A7AF" w14:textId="77777777" w:rsidR="00FB6B60" w:rsidRPr="00DA106D" w:rsidRDefault="00F47B8F" w:rsidP="00DA106D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CIRCULAR</w:t>
      </w:r>
    </w:p>
    <w:p w14:paraId="40CAB5CC" w14:textId="77777777" w:rsidR="00FB6B60" w:rsidRDefault="00FB6B60" w:rsidP="008C405F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8"/>
          <w:szCs w:val="28"/>
        </w:rPr>
      </w:pPr>
    </w:p>
    <w:p w14:paraId="3BAD290D" w14:textId="4C3D0EFE" w:rsidR="00FB6B60" w:rsidRPr="00E50CF4" w:rsidRDefault="00770E2C" w:rsidP="00E50CF4">
      <w:pPr>
        <w:autoSpaceDE w:val="0"/>
        <w:autoSpaceDN w:val="0"/>
        <w:adjustRightInd w:val="0"/>
        <w:jc w:val="center"/>
        <w:rPr>
          <w:rFonts w:ascii="Calibri" w:hAnsi="Calibri" w:cs="Calibri-Bold"/>
          <w:b/>
          <w:bCs/>
          <w:sz w:val="28"/>
          <w:szCs w:val="28"/>
        </w:rPr>
      </w:pPr>
      <w:r w:rsidRPr="00E50CF4">
        <w:rPr>
          <w:rFonts w:ascii="Calibri" w:hAnsi="Calibri" w:cs="Calibri-Bold"/>
          <w:b/>
          <w:bCs/>
          <w:sz w:val="28"/>
          <w:szCs w:val="28"/>
        </w:rPr>
        <w:t>ASUNTO:</w:t>
      </w:r>
      <w:r w:rsidR="00625DB6" w:rsidRPr="00E50CF4">
        <w:rPr>
          <w:rFonts w:ascii="Calibri" w:hAnsi="Calibri" w:cs="Calibri-Bold"/>
          <w:b/>
          <w:bCs/>
          <w:sz w:val="28"/>
          <w:szCs w:val="28"/>
        </w:rPr>
        <w:t xml:space="preserve"> </w:t>
      </w:r>
      <w:r w:rsidRPr="00E50CF4">
        <w:rPr>
          <w:rFonts w:ascii="Calibri" w:hAnsi="Calibri" w:cs="Calibri-Bold"/>
          <w:b/>
          <w:bCs/>
          <w:sz w:val="28"/>
          <w:szCs w:val="28"/>
        </w:rPr>
        <w:t xml:space="preserve">EXAMEN DE PROFESORES </w:t>
      </w:r>
      <w:r w:rsidR="00FB6B60" w:rsidRPr="00E50CF4">
        <w:rPr>
          <w:rFonts w:ascii="Calibri" w:hAnsi="Calibri" w:cs="Calibri-Bold"/>
          <w:b/>
          <w:bCs/>
          <w:sz w:val="28"/>
          <w:szCs w:val="28"/>
        </w:rPr>
        <w:t xml:space="preserve">ENTRENADORES DE </w:t>
      </w:r>
      <w:r w:rsidRPr="00E50CF4">
        <w:rPr>
          <w:rFonts w:ascii="Calibri" w:hAnsi="Calibri" w:cs="Calibri-Bold"/>
          <w:b/>
          <w:bCs/>
          <w:sz w:val="28"/>
          <w:szCs w:val="28"/>
        </w:rPr>
        <w:t xml:space="preserve">HUN YUAN </w:t>
      </w:r>
      <w:bookmarkStart w:id="0" w:name="_GoBack"/>
      <w:bookmarkEnd w:id="0"/>
      <w:r w:rsidRPr="00E50CF4">
        <w:rPr>
          <w:rFonts w:ascii="Calibri" w:hAnsi="Calibri" w:cs="Calibri-Bold"/>
          <w:b/>
          <w:bCs/>
          <w:sz w:val="28"/>
          <w:szCs w:val="28"/>
        </w:rPr>
        <w:t>NEIGONG</w:t>
      </w:r>
      <w:r w:rsidR="002B34E2" w:rsidRPr="00E50CF4">
        <w:rPr>
          <w:rFonts w:ascii="Calibri" w:hAnsi="Calibri" w:cs="Calibri-Bold"/>
          <w:b/>
          <w:bCs/>
          <w:sz w:val="28"/>
          <w:szCs w:val="28"/>
        </w:rPr>
        <w:t xml:space="preserve"> Y DE NEIGONG QI GONG</w:t>
      </w:r>
      <w:r w:rsidR="008C405F" w:rsidRPr="00E50CF4">
        <w:rPr>
          <w:rFonts w:ascii="Calibri" w:hAnsi="Calibri" w:cs="Calibri-Bold"/>
          <w:b/>
          <w:bCs/>
          <w:sz w:val="28"/>
          <w:szCs w:val="28"/>
        </w:rPr>
        <w:t xml:space="preserve">, </w:t>
      </w:r>
      <w:r w:rsidR="00FB6B60" w:rsidRPr="00E50CF4">
        <w:rPr>
          <w:rFonts w:ascii="Calibri" w:hAnsi="Calibri" w:cs="Calibri-Bold"/>
          <w:b/>
          <w:bCs/>
          <w:sz w:val="28"/>
          <w:szCs w:val="28"/>
        </w:rPr>
        <w:t xml:space="preserve">A CELEBRAR EN MADRID </w:t>
      </w:r>
      <w:r w:rsidRPr="00E50CF4">
        <w:rPr>
          <w:rFonts w:ascii="Calibri" w:hAnsi="Calibri" w:cs="Calibri-Bold"/>
          <w:b/>
          <w:bCs/>
          <w:sz w:val="28"/>
          <w:szCs w:val="28"/>
        </w:rPr>
        <w:t xml:space="preserve">EL DÍA </w:t>
      </w:r>
      <w:r w:rsidR="00957DE1">
        <w:rPr>
          <w:rFonts w:ascii="Calibri" w:hAnsi="Calibri" w:cs="Calibri-Bold"/>
          <w:b/>
          <w:bCs/>
          <w:sz w:val="28"/>
          <w:szCs w:val="28"/>
        </w:rPr>
        <w:t>2</w:t>
      </w:r>
      <w:r w:rsidR="00AC5A56">
        <w:rPr>
          <w:rFonts w:ascii="Calibri" w:hAnsi="Calibri" w:cs="Calibri-Bold"/>
          <w:b/>
          <w:bCs/>
          <w:sz w:val="28"/>
          <w:szCs w:val="28"/>
        </w:rPr>
        <w:t>2</w:t>
      </w:r>
      <w:r w:rsidR="008301D4">
        <w:rPr>
          <w:rFonts w:ascii="Calibri" w:hAnsi="Calibri" w:cs="Calibri-Bold"/>
          <w:b/>
          <w:bCs/>
          <w:sz w:val="28"/>
          <w:szCs w:val="28"/>
        </w:rPr>
        <w:t xml:space="preserve"> </w:t>
      </w:r>
      <w:r w:rsidRPr="00E50CF4">
        <w:rPr>
          <w:rFonts w:ascii="Calibri" w:hAnsi="Calibri" w:cs="Calibri-Bold"/>
          <w:b/>
          <w:bCs/>
          <w:sz w:val="28"/>
          <w:szCs w:val="28"/>
        </w:rPr>
        <w:t xml:space="preserve">DE </w:t>
      </w:r>
      <w:r w:rsidR="00AC5A56">
        <w:rPr>
          <w:rFonts w:ascii="Calibri" w:hAnsi="Calibri" w:cs="Calibri-Bold"/>
          <w:b/>
          <w:bCs/>
          <w:sz w:val="28"/>
          <w:szCs w:val="28"/>
        </w:rPr>
        <w:t>ENERO</w:t>
      </w:r>
      <w:r w:rsidRPr="00E50CF4">
        <w:rPr>
          <w:rFonts w:ascii="Calibri" w:hAnsi="Calibri" w:cs="Calibri-Bold"/>
          <w:b/>
          <w:bCs/>
          <w:sz w:val="28"/>
          <w:szCs w:val="28"/>
        </w:rPr>
        <w:t xml:space="preserve"> DE 20</w:t>
      </w:r>
      <w:r w:rsidR="00AC5A56">
        <w:rPr>
          <w:rFonts w:ascii="Calibri" w:hAnsi="Calibri" w:cs="Calibri-Bold"/>
          <w:b/>
          <w:bCs/>
          <w:sz w:val="28"/>
          <w:szCs w:val="28"/>
        </w:rPr>
        <w:t>22</w:t>
      </w:r>
    </w:p>
    <w:p w14:paraId="7D0CBEAC" w14:textId="77777777" w:rsidR="008C405F" w:rsidRDefault="008C405F" w:rsidP="008C405F">
      <w:pP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22"/>
          <w:szCs w:val="22"/>
        </w:rPr>
      </w:pPr>
    </w:p>
    <w:p w14:paraId="6CFBBC5A" w14:textId="77777777" w:rsidR="008C405F" w:rsidRPr="008C405F" w:rsidRDefault="008C405F" w:rsidP="008C405F">
      <w:pP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22"/>
          <w:szCs w:val="22"/>
        </w:rPr>
      </w:pPr>
    </w:p>
    <w:p w14:paraId="1075A9E1" w14:textId="77777777" w:rsidR="00FB6B60" w:rsidRPr="008C405F" w:rsidRDefault="00FB6B60" w:rsidP="008C405F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2"/>
          <w:szCs w:val="22"/>
        </w:rPr>
      </w:pPr>
    </w:p>
    <w:p w14:paraId="55B0F990" w14:textId="77777777" w:rsidR="00AC5A56" w:rsidRDefault="00AC5A56" w:rsidP="00AC5A56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2"/>
          <w:szCs w:val="22"/>
        </w:rPr>
      </w:pPr>
      <w:r w:rsidRPr="008C405F">
        <w:rPr>
          <w:rFonts w:ascii="Calibri-Bold" w:hAnsi="Calibri-Bold" w:cs="Calibri-Bold"/>
          <w:b/>
          <w:bCs/>
          <w:sz w:val="22"/>
          <w:szCs w:val="22"/>
        </w:rPr>
        <w:t>1.</w:t>
      </w:r>
      <w:r w:rsidRPr="008C405F">
        <w:rPr>
          <w:rFonts w:ascii="Cambria Math" w:hAnsi="Cambria Math" w:cs="Cambria Math"/>
          <w:b/>
          <w:bCs/>
          <w:sz w:val="22"/>
          <w:szCs w:val="22"/>
        </w:rPr>
        <w:t>‐</w:t>
      </w:r>
      <w:r w:rsidRPr="008C405F">
        <w:rPr>
          <w:rFonts w:ascii="Calibri-Bold" w:hAnsi="Calibri-Bold" w:cs="Calibri-Bold"/>
          <w:b/>
          <w:bCs/>
          <w:sz w:val="22"/>
          <w:szCs w:val="22"/>
        </w:rPr>
        <w:t xml:space="preserve"> LUGAR DE CELEBRACIÓN:</w:t>
      </w:r>
    </w:p>
    <w:p w14:paraId="0162FD61" w14:textId="77777777" w:rsidR="00AC5A56" w:rsidRDefault="00AC5A56" w:rsidP="00AC5A56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2"/>
          <w:szCs w:val="22"/>
        </w:rPr>
      </w:pPr>
    </w:p>
    <w:p w14:paraId="4D9F3393" w14:textId="3766E8F2" w:rsidR="00AC5A56" w:rsidRPr="008C405F" w:rsidRDefault="00AC5A56" w:rsidP="00AC5A56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 xml:space="preserve">WUTANG MADRID.  C/Zabaleta, </w:t>
      </w:r>
      <w:proofErr w:type="gramStart"/>
      <w:r>
        <w:rPr>
          <w:rFonts w:ascii="Calibri-Bold" w:hAnsi="Calibri-Bold" w:cs="Calibri-Bold"/>
          <w:b/>
          <w:bCs/>
          <w:sz w:val="22"/>
          <w:szCs w:val="22"/>
        </w:rPr>
        <w:t>30  28002</w:t>
      </w:r>
      <w:proofErr w:type="gramEnd"/>
      <w:r>
        <w:rPr>
          <w:rFonts w:ascii="Calibri-Bold" w:hAnsi="Calibri-Bold" w:cs="Calibri-Bold"/>
          <w:b/>
          <w:bCs/>
          <w:sz w:val="22"/>
          <w:szCs w:val="22"/>
        </w:rPr>
        <w:t xml:space="preserve"> Madrid  </w:t>
      </w:r>
    </w:p>
    <w:p w14:paraId="6F8A773A" w14:textId="77777777" w:rsidR="00AC5A56" w:rsidRPr="008C405F" w:rsidRDefault="00AC5A56" w:rsidP="00AC5A56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2"/>
          <w:szCs w:val="22"/>
        </w:rPr>
      </w:pPr>
    </w:p>
    <w:p w14:paraId="2E0CD5CC" w14:textId="77777777" w:rsidR="00AC5A56" w:rsidRPr="008C405F" w:rsidRDefault="00AC5A56" w:rsidP="00AC5A56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2"/>
          <w:szCs w:val="22"/>
        </w:rPr>
      </w:pPr>
      <w:r w:rsidRPr="008C405F">
        <w:rPr>
          <w:rFonts w:ascii="Calibri-Bold" w:hAnsi="Calibri-Bold" w:cs="Calibri-Bold"/>
          <w:b/>
          <w:bCs/>
          <w:sz w:val="22"/>
          <w:szCs w:val="22"/>
        </w:rPr>
        <w:t>2.</w:t>
      </w:r>
      <w:r w:rsidRPr="008C405F">
        <w:rPr>
          <w:rFonts w:ascii="Cambria Math" w:hAnsi="Cambria Math" w:cs="Cambria Math"/>
          <w:b/>
          <w:bCs/>
          <w:sz w:val="22"/>
          <w:szCs w:val="22"/>
        </w:rPr>
        <w:t>‐</w:t>
      </w:r>
      <w:r w:rsidRPr="008C405F">
        <w:rPr>
          <w:rFonts w:ascii="Calibri-Bold" w:hAnsi="Calibri-Bold" w:cs="Calibri-Bold"/>
          <w:b/>
          <w:bCs/>
          <w:sz w:val="22"/>
          <w:szCs w:val="22"/>
        </w:rPr>
        <w:t xml:space="preserve"> HORARIO:</w:t>
      </w:r>
    </w:p>
    <w:p w14:paraId="3D72B1FA" w14:textId="77777777" w:rsidR="00AC5A56" w:rsidRPr="008C405F" w:rsidRDefault="00AC5A56" w:rsidP="00AC5A56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2"/>
          <w:szCs w:val="22"/>
        </w:rPr>
      </w:pPr>
    </w:p>
    <w:p w14:paraId="5C0C9ED8" w14:textId="5B387313" w:rsidR="00FB6B60" w:rsidRPr="008C405F" w:rsidRDefault="00AC5A56" w:rsidP="008C405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C405F">
        <w:rPr>
          <w:rFonts w:ascii="Calibri" w:hAnsi="Calibri" w:cs="Calibri-Bold"/>
          <w:b/>
          <w:bCs/>
          <w:sz w:val="22"/>
          <w:szCs w:val="22"/>
        </w:rPr>
        <w:t xml:space="preserve">Sábado </w:t>
      </w:r>
      <w:r>
        <w:rPr>
          <w:rFonts w:ascii="Calibri" w:hAnsi="Calibri" w:cs="Calibri-Bold"/>
          <w:b/>
          <w:bCs/>
          <w:sz w:val="22"/>
          <w:szCs w:val="22"/>
        </w:rPr>
        <w:t>22 de</w:t>
      </w:r>
      <w:r w:rsidR="002154DE">
        <w:rPr>
          <w:rFonts w:ascii="Calibri" w:hAnsi="Calibri" w:cs="Calibri-Bold"/>
          <w:b/>
          <w:bCs/>
          <w:sz w:val="22"/>
          <w:szCs w:val="22"/>
        </w:rPr>
        <w:t xml:space="preserve"> </w:t>
      </w:r>
      <w:r>
        <w:rPr>
          <w:rFonts w:ascii="Calibri" w:hAnsi="Calibri" w:cs="Calibri-Bold"/>
          <w:b/>
          <w:bCs/>
          <w:sz w:val="22"/>
          <w:szCs w:val="22"/>
        </w:rPr>
        <w:t>enero</w:t>
      </w:r>
      <w:r w:rsidRPr="008C405F">
        <w:rPr>
          <w:rFonts w:ascii="Calibri" w:hAnsi="Calibri" w:cs="Calibri-Bold"/>
          <w:b/>
          <w:bCs/>
          <w:sz w:val="22"/>
          <w:szCs w:val="22"/>
        </w:rPr>
        <w:t xml:space="preserve">: </w:t>
      </w:r>
      <w:r w:rsidRPr="008C405F">
        <w:rPr>
          <w:rFonts w:ascii="Calibri" w:hAnsi="Calibri" w:cs="Calibri"/>
          <w:sz w:val="22"/>
          <w:szCs w:val="22"/>
        </w:rPr>
        <w:t xml:space="preserve">Mañana: de </w:t>
      </w:r>
      <w:r>
        <w:rPr>
          <w:rFonts w:ascii="Calibri" w:hAnsi="Calibri" w:cs="Calibri"/>
          <w:sz w:val="22"/>
          <w:szCs w:val="22"/>
        </w:rPr>
        <w:t>09</w:t>
      </w:r>
      <w:r w:rsidRPr="008C405F">
        <w:rPr>
          <w:rFonts w:ascii="Calibri" w:hAnsi="Calibri" w:cs="Calibri"/>
          <w:sz w:val="22"/>
          <w:szCs w:val="22"/>
        </w:rPr>
        <w:t>:00 a 1</w:t>
      </w:r>
      <w:r>
        <w:rPr>
          <w:rFonts w:ascii="Calibri" w:hAnsi="Calibri" w:cs="Calibri"/>
          <w:sz w:val="22"/>
          <w:szCs w:val="22"/>
        </w:rPr>
        <w:t>5</w:t>
      </w:r>
      <w:r w:rsidRPr="008C405F">
        <w:rPr>
          <w:rFonts w:ascii="Calibri" w:hAnsi="Calibri" w:cs="Calibri"/>
          <w:sz w:val="22"/>
          <w:szCs w:val="22"/>
        </w:rPr>
        <w:t>:00 horas Tarde: de 16:00 a 20:00 horas</w:t>
      </w:r>
      <w:r>
        <w:rPr>
          <w:rFonts w:ascii="Calibri" w:hAnsi="Calibri" w:cs="Calibri"/>
          <w:sz w:val="22"/>
          <w:szCs w:val="22"/>
        </w:rPr>
        <w:t xml:space="preserve"> (si fuese necesario)</w:t>
      </w:r>
      <w:r w:rsidRPr="008C405F">
        <w:rPr>
          <w:rFonts w:ascii="Calibri" w:hAnsi="Calibri" w:cs="Calibri"/>
          <w:sz w:val="22"/>
          <w:szCs w:val="22"/>
        </w:rPr>
        <w:t>.</w:t>
      </w:r>
    </w:p>
    <w:p w14:paraId="6B36BA07" w14:textId="77777777" w:rsidR="008C405F" w:rsidRPr="003F4135" w:rsidRDefault="008C405F" w:rsidP="008C405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604D3772" w14:textId="31FBF598" w:rsidR="00FB6B60" w:rsidRDefault="00FB6B60" w:rsidP="008C405F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2"/>
          <w:szCs w:val="22"/>
        </w:rPr>
      </w:pPr>
      <w:r w:rsidRPr="008C405F">
        <w:rPr>
          <w:rFonts w:ascii="Calibri-Bold" w:hAnsi="Calibri-Bold" w:cs="Calibri-Bold"/>
          <w:b/>
          <w:bCs/>
          <w:sz w:val="22"/>
          <w:szCs w:val="22"/>
        </w:rPr>
        <w:t>3.</w:t>
      </w:r>
      <w:r w:rsidRPr="008C405F">
        <w:rPr>
          <w:rFonts w:ascii="Cambria Math" w:hAnsi="Cambria Math" w:cs="Cambria Math"/>
          <w:b/>
          <w:bCs/>
          <w:sz w:val="22"/>
          <w:szCs w:val="22"/>
        </w:rPr>
        <w:t>‐</w:t>
      </w:r>
      <w:r w:rsidRPr="008C405F">
        <w:rPr>
          <w:rFonts w:ascii="Calibri-Bold" w:hAnsi="Calibri-Bold" w:cs="Calibri-Bold"/>
          <w:b/>
          <w:bCs/>
          <w:sz w:val="22"/>
          <w:szCs w:val="22"/>
        </w:rPr>
        <w:t xml:space="preserve"> REQUISITOS DE LOS ASPIRANTES:</w:t>
      </w:r>
    </w:p>
    <w:p w14:paraId="0D54F62C" w14:textId="77777777" w:rsidR="008C405F" w:rsidRPr="008C405F" w:rsidRDefault="008C405F" w:rsidP="008C405F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2"/>
          <w:szCs w:val="22"/>
        </w:rPr>
      </w:pPr>
    </w:p>
    <w:p w14:paraId="0F749CBA" w14:textId="77777777" w:rsidR="00FB6B60" w:rsidRPr="008C405F" w:rsidRDefault="00FB6B60" w:rsidP="008C405F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2"/>
          <w:szCs w:val="22"/>
        </w:rPr>
      </w:pPr>
      <w:r w:rsidRPr="008C405F">
        <w:rPr>
          <w:rFonts w:ascii="Calibri-Bold" w:hAnsi="Calibri-Bold" w:cs="Calibri-Bold"/>
          <w:b/>
          <w:bCs/>
          <w:sz w:val="22"/>
          <w:szCs w:val="22"/>
        </w:rPr>
        <w:t>3.1.</w:t>
      </w:r>
      <w:r w:rsidR="002B34E2">
        <w:rPr>
          <w:rFonts w:ascii="Calibri-Bold" w:hAnsi="Calibri-Bold" w:cs="Calibri-Bold"/>
          <w:b/>
          <w:bCs/>
          <w:sz w:val="22"/>
          <w:szCs w:val="22"/>
        </w:rPr>
        <w:t>A</w:t>
      </w:r>
      <w:r w:rsidRPr="008C405F">
        <w:rPr>
          <w:rFonts w:ascii="Cambria Math" w:hAnsi="Cambria Math" w:cs="Cambria Math"/>
          <w:b/>
          <w:bCs/>
          <w:sz w:val="22"/>
          <w:szCs w:val="22"/>
        </w:rPr>
        <w:t>‐</w:t>
      </w:r>
      <w:r w:rsidRPr="008C405F">
        <w:rPr>
          <w:rFonts w:ascii="Calibri-Bold" w:hAnsi="Calibri-Bold" w:cs="Calibri-Bold"/>
          <w:b/>
          <w:bCs/>
          <w:sz w:val="22"/>
          <w:szCs w:val="22"/>
        </w:rPr>
        <w:t xml:space="preserve"> MONITOR NACIONAL NIVEL I</w:t>
      </w:r>
      <w:r w:rsidR="002B34E2">
        <w:rPr>
          <w:rFonts w:ascii="Calibri-Bold" w:hAnsi="Calibri-Bold" w:cs="Calibri-Bold"/>
          <w:b/>
          <w:bCs/>
          <w:sz w:val="22"/>
          <w:szCs w:val="22"/>
        </w:rPr>
        <w:t xml:space="preserve"> DE HUN YUAN NEIGONG</w:t>
      </w:r>
      <w:r w:rsidRPr="008C405F">
        <w:rPr>
          <w:rFonts w:ascii="Calibri-Bold" w:hAnsi="Calibri-Bold" w:cs="Calibri-Bold"/>
          <w:b/>
          <w:bCs/>
          <w:sz w:val="22"/>
          <w:szCs w:val="22"/>
        </w:rPr>
        <w:t>:</w:t>
      </w:r>
    </w:p>
    <w:p w14:paraId="07AD3B87" w14:textId="77777777" w:rsidR="00FB6B60" w:rsidRPr="008C405F" w:rsidRDefault="00FB6B60" w:rsidP="008C405F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2"/>
          <w:szCs w:val="22"/>
        </w:rPr>
      </w:pPr>
    </w:p>
    <w:p w14:paraId="1BD1671D" w14:textId="20F2AC1C" w:rsidR="00D27F21" w:rsidRDefault="00FB6B60" w:rsidP="008C405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27F21">
        <w:rPr>
          <w:rFonts w:ascii="Calibri" w:hAnsi="Calibri" w:cs="Calibri"/>
          <w:sz w:val="22"/>
          <w:szCs w:val="22"/>
        </w:rPr>
        <w:t>Ser Cinturón Negro 1º Dan de la Especialidad</w:t>
      </w:r>
      <w:r w:rsidR="00AC5A56">
        <w:rPr>
          <w:rFonts w:ascii="Calibri" w:hAnsi="Calibri" w:cs="Calibri"/>
          <w:sz w:val="22"/>
          <w:szCs w:val="22"/>
        </w:rPr>
        <w:t>.</w:t>
      </w:r>
    </w:p>
    <w:p w14:paraId="4B6D786F" w14:textId="77777777" w:rsidR="00FB6B60" w:rsidRPr="00D27F21" w:rsidRDefault="00D27F21" w:rsidP="008C405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</w:t>
      </w:r>
      <w:r w:rsidR="00FB6B60" w:rsidRPr="00D27F21">
        <w:rPr>
          <w:rFonts w:ascii="Calibri" w:hAnsi="Calibri" w:cs="Calibri"/>
          <w:sz w:val="22"/>
          <w:szCs w:val="22"/>
        </w:rPr>
        <w:t>ner cumplidos los 1</w:t>
      </w:r>
      <w:r w:rsidR="009D3532">
        <w:rPr>
          <w:rFonts w:ascii="Calibri" w:hAnsi="Calibri" w:cs="Calibri"/>
          <w:sz w:val="22"/>
          <w:szCs w:val="22"/>
        </w:rPr>
        <w:t>8</w:t>
      </w:r>
      <w:r w:rsidR="00FB6B60" w:rsidRPr="00D27F21">
        <w:rPr>
          <w:rFonts w:ascii="Calibri" w:hAnsi="Calibri" w:cs="Calibri"/>
          <w:sz w:val="22"/>
          <w:szCs w:val="22"/>
        </w:rPr>
        <w:t xml:space="preserve"> años.</w:t>
      </w:r>
    </w:p>
    <w:p w14:paraId="41B21D4E" w14:textId="77777777" w:rsidR="00FB6B60" w:rsidRPr="008C405F" w:rsidRDefault="00FB6B60" w:rsidP="008C405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C405F">
        <w:rPr>
          <w:rFonts w:ascii="Calibri" w:hAnsi="Calibri" w:cs="Calibri"/>
          <w:sz w:val="22"/>
          <w:szCs w:val="22"/>
        </w:rPr>
        <w:t>Fotocopia del DNI. en vigor.</w:t>
      </w:r>
    </w:p>
    <w:p w14:paraId="691B1126" w14:textId="77777777" w:rsidR="00625DB6" w:rsidRPr="00625DB6" w:rsidRDefault="00770E2C" w:rsidP="006413D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625DB6">
        <w:rPr>
          <w:rFonts w:ascii="Calibri" w:hAnsi="Calibri" w:cs="Calibri"/>
          <w:sz w:val="22"/>
          <w:szCs w:val="22"/>
        </w:rPr>
        <w:t>Licencia en vigor de 201</w:t>
      </w:r>
      <w:r w:rsidR="005555EE">
        <w:rPr>
          <w:rFonts w:ascii="Calibri" w:hAnsi="Calibri" w:cs="Calibri"/>
          <w:sz w:val="22"/>
          <w:szCs w:val="22"/>
        </w:rPr>
        <w:t>9</w:t>
      </w:r>
    </w:p>
    <w:p w14:paraId="4E6DDA83" w14:textId="77777777" w:rsidR="00625DB6" w:rsidRPr="00625DB6" w:rsidRDefault="00625DB6" w:rsidP="00625DB6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b/>
        </w:rPr>
      </w:pPr>
    </w:p>
    <w:p w14:paraId="6764A928" w14:textId="77777777" w:rsidR="002B34E2" w:rsidRPr="00625DB6" w:rsidRDefault="002B34E2" w:rsidP="00625DB6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625DB6">
        <w:rPr>
          <w:rFonts w:ascii="Calibri" w:hAnsi="Calibri" w:cs="Calibri"/>
          <w:b/>
        </w:rPr>
        <w:t>3.1.B- MONITOR NACIONAL NIVEL I DE NEIGONG QI GONG</w:t>
      </w:r>
      <w:r w:rsidR="00062B9B" w:rsidRPr="00625DB6">
        <w:rPr>
          <w:rFonts w:ascii="Calibri" w:hAnsi="Calibri" w:cs="Calibri"/>
          <w:b/>
        </w:rPr>
        <w:t>:</w:t>
      </w:r>
    </w:p>
    <w:p w14:paraId="1BBA4E02" w14:textId="77777777" w:rsidR="00062B9B" w:rsidRDefault="00062B9B" w:rsidP="002B34E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54F5A79" w14:textId="2A09A475" w:rsidR="00062B9B" w:rsidRPr="008C405F" w:rsidRDefault="00062B9B" w:rsidP="002B34E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Los mismos requisitos que el anterior salvo el cinturón negro 1º dan.</w:t>
      </w:r>
    </w:p>
    <w:p w14:paraId="604EB330" w14:textId="77777777" w:rsidR="00FB6B60" w:rsidRPr="008C405F" w:rsidRDefault="00FB6B60" w:rsidP="008C405F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</w:p>
    <w:p w14:paraId="463D3378" w14:textId="77777777" w:rsidR="00FB6B60" w:rsidRPr="008C405F" w:rsidRDefault="00FB6B60" w:rsidP="008C405F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</w:p>
    <w:p w14:paraId="34EC662D" w14:textId="77777777" w:rsidR="00FB6B60" w:rsidRPr="008C405F" w:rsidRDefault="00FB6B60" w:rsidP="008C405F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2"/>
          <w:szCs w:val="22"/>
        </w:rPr>
      </w:pPr>
      <w:r w:rsidRPr="008C405F">
        <w:rPr>
          <w:rFonts w:ascii="Calibri-Bold" w:hAnsi="Calibri-Bold" w:cs="Calibri-Bold"/>
          <w:b/>
          <w:bCs/>
          <w:sz w:val="22"/>
          <w:szCs w:val="22"/>
        </w:rPr>
        <w:t>3.2.</w:t>
      </w:r>
      <w:r w:rsidRPr="008C405F">
        <w:rPr>
          <w:rFonts w:ascii="Cambria Math" w:hAnsi="Cambria Math" w:cs="Cambria Math"/>
          <w:b/>
          <w:bCs/>
          <w:sz w:val="22"/>
          <w:szCs w:val="22"/>
        </w:rPr>
        <w:t>‐</w:t>
      </w:r>
      <w:r w:rsidRPr="008C405F">
        <w:rPr>
          <w:rFonts w:ascii="Calibri-Bold" w:hAnsi="Calibri-Bold" w:cs="Calibri-Bold"/>
          <w:b/>
          <w:bCs/>
          <w:sz w:val="22"/>
          <w:szCs w:val="22"/>
        </w:rPr>
        <w:t xml:space="preserve"> ENTRENADOR NACIONAL NIVEL II:</w:t>
      </w:r>
    </w:p>
    <w:p w14:paraId="6C188F2E" w14:textId="77777777" w:rsidR="00FB6B60" w:rsidRPr="008C405F" w:rsidRDefault="00FB6B60" w:rsidP="008C405F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2"/>
          <w:szCs w:val="22"/>
        </w:rPr>
      </w:pPr>
    </w:p>
    <w:p w14:paraId="0539D8D1" w14:textId="77777777" w:rsidR="00FB6B60" w:rsidRPr="008C405F" w:rsidRDefault="00FB6B60" w:rsidP="008C405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2"/>
          <w:szCs w:val="22"/>
        </w:rPr>
      </w:pPr>
      <w:r w:rsidRPr="008C405F">
        <w:rPr>
          <w:rFonts w:ascii="Calibri" w:hAnsi="Calibri" w:cs="Calibri"/>
          <w:sz w:val="22"/>
          <w:szCs w:val="22"/>
        </w:rPr>
        <w:t>Ser Cinturón Negro 2º. Dan de la Especialidad de la Federación Española.</w:t>
      </w:r>
    </w:p>
    <w:p w14:paraId="173F7C35" w14:textId="77777777" w:rsidR="00FB6B60" w:rsidRPr="008C405F" w:rsidRDefault="00FB6B60" w:rsidP="008C405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C405F">
        <w:rPr>
          <w:rFonts w:ascii="Calibri" w:hAnsi="Calibri" w:cs="Calibri"/>
          <w:sz w:val="22"/>
          <w:szCs w:val="22"/>
        </w:rPr>
        <w:t xml:space="preserve">Ser Monitor Nacional Nivel I por la </w:t>
      </w:r>
      <w:proofErr w:type="spellStart"/>
      <w:r w:rsidRPr="008C405F">
        <w:rPr>
          <w:rFonts w:ascii="Calibri" w:hAnsi="Calibri" w:cs="Calibri"/>
          <w:sz w:val="22"/>
          <w:szCs w:val="22"/>
        </w:rPr>
        <w:t>FELOyDA</w:t>
      </w:r>
      <w:proofErr w:type="spellEnd"/>
      <w:r w:rsidRPr="008C405F">
        <w:rPr>
          <w:rFonts w:ascii="Calibri" w:hAnsi="Calibri" w:cs="Calibri"/>
          <w:sz w:val="22"/>
          <w:szCs w:val="22"/>
        </w:rPr>
        <w:t>.</w:t>
      </w:r>
    </w:p>
    <w:p w14:paraId="798CAC28" w14:textId="77777777" w:rsidR="00FB6B60" w:rsidRPr="008C405F" w:rsidRDefault="00FB6B60" w:rsidP="008C405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C405F">
        <w:rPr>
          <w:rFonts w:ascii="Calibri" w:hAnsi="Calibri" w:cs="Calibri"/>
          <w:sz w:val="22"/>
          <w:szCs w:val="22"/>
        </w:rPr>
        <w:t>Colegiación del año en curso y del anterior de la disciplina o modalidad a la que</w:t>
      </w:r>
    </w:p>
    <w:p w14:paraId="732E7057" w14:textId="2F27DA1F" w:rsidR="008C405F" w:rsidRDefault="00FB6B60" w:rsidP="00AC5A56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8C405F">
        <w:rPr>
          <w:rFonts w:ascii="Calibri" w:hAnsi="Calibri" w:cs="Calibri"/>
          <w:sz w:val="22"/>
          <w:szCs w:val="22"/>
        </w:rPr>
        <w:t>se aspira.</w:t>
      </w:r>
    </w:p>
    <w:p w14:paraId="5798B084" w14:textId="77777777" w:rsidR="008C405F" w:rsidRPr="008C405F" w:rsidRDefault="008C405F" w:rsidP="008C405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7B89BFC" w14:textId="77777777" w:rsidR="00FB6B60" w:rsidRPr="008C405F" w:rsidRDefault="00FB6B60" w:rsidP="008C405F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2"/>
          <w:szCs w:val="22"/>
        </w:rPr>
      </w:pPr>
      <w:r w:rsidRPr="008C405F">
        <w:rPr>
          <w:rFonts w:ascii="Calibri-Bold" w:hAnsi="Calibri-Bold" w:cs="Calibri-Bold"/>
          <w:b/>
          <w:bCs/>
          <w:sz w:val="22"/>
          <w:szCs w:val="22"/>
        </w:rPr>
        <w:t>3.3.</w:t>
      </w:r>
      <w:r w:rsidRPr="008C405F">
        <w:rPr>
          <w:rFonts w:ascii="Cambria Math" w:hAnsi="Cambria Math" w:cs="Cambria Math"/>
          <w:b/>
          <w:bCs/>
          <w:sz w:val="22"/>
          <w:szCs w:val="22"/>
        </w:rPr>
        <w:t>‐</w:t>
      </w:r>
      <w:r w:rsidRPr="008C405F">
        <w:rPr>
          <w:rFonts w:ascii="Calibri-Bold" w:hAnsi="Calibri-Bold" w:cs="Calibri-Bold"/>
          <w:b/>
          <w:bCs/>
          <w:sz w:val="22"/>
          <w:szCs w:val="22"/>
        </w:rPr>
        <w:t xml:space="preserve"> ENTRENADOR NACIONAL SUPERIOR NIVEL III:</w:t>
      </w:r>
    </w:p>
    <w:p w14:paraId="2044D8D5" w14:textId="77777777" w:rsidR="00FB6B60" w:rsidRPr="008C405F" w:rsidRDefault="00FB6B60" w:rsidP="008C405F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2"/>
          <w:szCs w:val="22"/>
        </w:rPr>
      </w:pPr>
    </w:p>
    <w:p w14:paraId="0C3F2565" w14:textId="77777777" w:rsidR="00FB6B60" w:rsidRPr="008C405F" w:rsidRDefault="00FB6B60" w:rsidP="008C405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C405F">
        <w:rPr>
          <w:rFonts w:ascii="Calibri" w:hAnsi="Calibri" w:cs="Calibri"/>
          <w:sz w:val="22"/>
          <w:szCs w:val="22"/>
        </w:rPr>
        <w:t>Ser Cinturón Negro 3º Dan de la Especialidad de la Federación Española.</w:t>
      </w:r>
    </w:p>
    <w:p w14:paraId="6D8A4824" w14:textId="77777777" w:rsidR="00FB6B60" w:rsidRPr="008C405F" w:rsidRDefault="00FB6B60" w:rsidP="008C405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C405F">
        <w:rPr>
          <w:rFonts w:ascii="Calibri" w:hAnsi="Calibri" w:cs="Calibri"/>
          <w:sz w:val="22"/>
          <w:szCs w:val="22"/>
        </w:rPr>
        <w:t xml:space="preserve">Ser Entrenador Nacional Nivel II por la </w:t>
      </w:r>
      <w:proofErr w:type="spellStart"/>
      <w:r w:rsidRPr="008C405F">
        <w:rPr>
          <w:rFonts w:ascii="Calibri" w:hAnsi="Calibri" w:cs="Calibri"/>
          <w:sz w:val="22"/>
          <w:szCs w:val="22"/>
        </w:rPr>
        <w:t>FELOyDA</w:t>
      </w:r>
      <w:proofErr w:type="spellEnd"/>
    </w:p>
    <w:p w14:paraId="6CFE6C9C" w14:textId="77777777" w:rsidR="00FB6B60" w:rsidRPr="008C405F" w:rsidRDefault="00FB6B60" w:rsidP="008C405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C405F">
        <w:rPr>
          <w:rFonts w:ascii="Calibri" w:hAnsi="Calibri" w:cs="Calibri"/>
          <w:sz w:val="22"/>
          <w:szCs w:val="22"/>
        </w:rPr>
        <w:t>Colegiación del año en curso y del anterior de la disciplina o modalidad a la que se aspira.</w:t>
      </w:r>
    </w:p>
    <w:p w14:paraId="77998D49" w14:textId="77777777" w:rsidR="008C405F" w:rsidRDefault="008C405F" w:rsidP="008C405F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</w:p>
    <w:p w14:paraId="58CE2A05" w14:textId="77777777" w:rsidR="008C405F" w:rsidRPr="008C405F" w:rsidRDefault="008C405F" w:rsidP="008C405F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</w:p>
    <w:p w14:paraId="782EEF6F" w14:textId="77777777" w:rsidR="008C405F" w:rsidRPr="008C405F" w:rsidRDefault="008C405F" w:rsidP="008C405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BA46B90" w14:textId="77777777" w:rsidR="00FB6B60" w:rsidRPr="008C405F" w:rsidRDefault="00FB6B60" w:rsidP="008C405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C405F">
        <w:rPr>
          <w:rFonts w:ascii="Calibri" w:hAnsi="Calibri" w:cs="Calibri"/>
          <w:sz w:val="22"/>
          <w:szCs w:val="22"/>
        </w:rPr>
        <w:t>Toda la documentación se presentará antes del inicio del Curso. Deberán presentar</w:t>
      </w:r>
      <w:r w:rsidR="008C405F">
        <w:rPr>
          <w:rFonts w:ascii="Calibri" w:hAnsi="Calibri" w:cs="Calibri"/>
          <w:sz w:val="22"/>
          <w:szCs w:val="22"/>
        </w:rPr>
        <w:t xml:space="preserve"> originales </w:t>
      </w:r>
      <w:r w:rsidRPr="008C405F">
        <w:rPr>
          <w:rFonts w:ascii="Calibri" w:hAnsi="Calibri" w:cs="Calibri"/>
          <w:sz w:val="22"/>
          <w:szCs w:val="22"/>
        </w:rPr>
        <w:t>de los documentos presentados y del DNI para su comp</w:t>
      </w:r>
      <w:r w:rsidR="003F4135">
        <w:rPr>
          <w:rFonts w:ascii="Calibri" w:hAnsi="Calibri" w:cs="Calibri"/>
          <w:sz w:val="22"/>
          <w:szCs w:val="22"/>
        </w:rPr>
        <w:t>robación</w:t>
      </w:r>
      <w:r w:rsidRPr="008C405F">
        <w:rPr>
          <w:rFonts w:ascii="Calibri" w:hAnsi="Calibri" w:cs="Calibri"/>
          <w:sz w:val="22"/>
          <w:szCs w:val="22"/>
        </w:rPr>
        <w:t>.</w:t>
      </w:r>
    </w:p>
    <w:p w14:paraId="2DBF3F11" w14:textId="77777777" w:rsidR="00FB6B60" w:rsidRDefault="00FB6B60" w:rsidP="008C405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CE33B28" w14:textId="77777777" w:rsidR="008C405F" w:rsidRPr="008C405F" w:rsidRDefault="008C405F" w:rsidP="008C405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461280D" w14:textId="28D8769A" w:rsidR="00FB6B60" w:rsidRDefault="00FB6B60" w:rsidP="008C405F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2"/>
          <w:szCs w:val="22"/>
        </w:rPr>
      </w:pPr>
      <w:r w:rsidRPr="008C405F">
        <w:rPr>
          <w:rFonts w:ascii="Calibri-Bold" w:hAnsi="Calibri-Bold" w:cs="Calibri-Bold"/>
          <w:b/>
          <w:bCs/>
          <w:sz w:val="22"/>
          <w:szCs w:val="22"/>
        </w:rPr>
        <w:t>Todos los aspirantes deberán tener en vigor la licencia</w:t>
      </w:r>
      <w:r w:rsidR="00B919C4">
        <w:rPr>
          <w:rFonts w:ascii="Calibri-Bold" w:hAnsi="Calibri-Bold" w:cs="Calibri-Bold"/>
          <w:b/>
          <w:bCs/>
          <w:sz w:val="22"/>
          <w:szCs w:val="22"/>
        </w:rPr>
        <w:t xml:space="preserve"> o colegiación</w:t>
      </w:r>
      <w:r w:rsidRPr="008C405F">
        <w:rPr>
          <w:rFonts w:ascii="Calibri-Bold" w:hAnsi="Calibri-Bold" w:cs="Calibri-Bold"/>
          <w:b/>
          <w:bCs/>
          <w:sz w:val="22"/>
          <w:szCs w:val="22"/>
        </w:rPr>
        <w:t xml:space="preserve"> federa</w:t>
      </w:r>
      <w:r w:rsidR="00F47B8F">
        <w:rPr>
          <w:rFonts w:ascii="Calibri-Bold" w:hAnsi="Calibri-Bold" w:cs="Calibri-Bold"/>
          <w:b/>
          <w:bCs/>
          <w:sz w:val="22"/>
          <w:szCs w:val="22"/>
        </w:rPr>
        <w:t>tiva correspondiente al año 20</w:t>
      </w:r>
      <w:r w:rsidR="00AC5A56">
        <w:rPr>
          <w:rFonts w:ascii="Calibri-Bold" w:hAnsi="Calibri-Bold" w:cs="Calibri-Bold"/>
          <w:b/>
          <w:bCs/>
          <w:sz w:val="22"/>
          <w:szCs w:val="22"/>
        </w:rPr>
        <w:t>22</w:t>
      </w:r>
      <w:r w:rsidRPr="008C405F">
        <w:rPr>
          <w:rFonts w:ascii="Calibri-Bold" w:hAnsi="Calibri-Bold" w:cs="Calibri-Bold"/>
          <w:b/>
          <w:bCs/>
          <w:sz w:val="22"/>
          <w:szCs w:val="22"/>
        </w:rPr>
        <w:t xml:space="preserve"> y que deberá ser tramitada con anterioridad a la fecha del curso</w:t>
      </w:r>
      <w:r w:rsidR="00625DB6">
        <w:rPr>
          <w:rFonts w:ascii="Calibri-Bold" w:hAnsi="Calibri-Bold" w:cs="Calibri-Bold"/>
          <w:b/>
          <w:bCs/>
          <w:sz w:val="22"/>
          <w:szCs w:val="22"/>
        </w:rPr>
        <w:t>.</w:t>
      </w:r>
      <w:r w:rsidR="00062B9B">
        <w:rPr>
          <w:rFonts w:ascii="Calibri-Bold" w:hAnsi="Calibri-Bold" w:cs="Calibri-Bold"/>
          <w:b/>
          <w:bCs/>
          <w:sz w:val="22"/>
          <w:szCs w:val="22"/>
        </w:rPr>
        <w:t xml:space="preserve"> </w:t>
      </w:r>
    </w:p>
    <w:p w14:paraId="2E4A4F3E" w14:textId="77777777" w:rsidR="008301D4" w:rsidRPr="008C405F" w:rsidRDefault="008301D4" w:rsidP="008C405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3CED32A" w14:textId="77777777" w:rsidR="00FB6B60" w:rsidRPr="008C405F" w:rsidRDefault="00F47B8F" w:rsidP="008C405F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>4</w:t>
      </w:r>
      <w:r w:rsidR="00FB6B60" w:rsidRPr="008C405F">
        <w:rPr>
          <w:rFonts w:ascii="Calibri-Bold" w:hAnsi="Calibri-Bold" w:cs="Calibri-Bold"/>
          <w:b/>
          <w:bCs/>
          <w:sz w:val="22"/>
          <w:szCs w:val="22"/>
        </w:rPr>
        <w:t>.</w:t>
      </w:r>
      <w:r w:rsidR="00FB6B60" w:rsidRPr="008C405F">
        <w:rPr>
          <w:rFonts w:ascii="Cambria Math" w:hAnsi="Cambria Math" w:cs="Cambria Math"/>
          <w:b/>
          <w:bCs/>
          <w:sz w:val="22"/>
          <w:szCs w:val="22"/>
        </w:rPr>
        <w:t>‐</w:t>
      </w:r>
      <w:r w:rsidR="00FB6B60" w:rsidRPr="008C405F">
        <w:rPr>
          <w:rFonts w:ascii="Calibri-Bold" w:hAnsi="Calibri-Bold" w:cs="Calibri-Bold"/>
          <w:b/>
          <w:bCs/>
          <w:sz w:val="22"/>
          <w:szCs w:val="22"/>
        </w:rPr>
        <w:t xml:space="preserve"> CUOTAS:</w:t>
      </w:r>
    </w:p>
    <w:p w14:paraId="6087E3B3" w14:textId="77777777" w:rsidR="00FB6B60" w:rsidRPr="008C405F" w:rsidRDefault="00FB6B60" w:rsidP="008C405F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2"/>
          <w:szCs w:val="22"/>
        </w:rPr>
      </w:pPr>
    </w:p>
    <w:tbl>
      <w:tblPr>
        <w:tblW w:w="6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0"/>
        <w:gridCol w:w="900"/>
      </w:tblGrid>
      <w:tr w:rsidR="00DA106D" w:rsidRPr="00DA106D" w14:paraId="205643BE" w14:textId="77777777" w:rsidTr="00DA106D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242A" w14:textId="77777777" w:rsidR="00DA106D" w:rsidRPr="00DA106D" w:rsidRDefault="00DA106D" w:rsidP="00770E2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10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Monitor Nacional Nivel I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4CCD" w14:textId="77777777" w:rsidR="00DA106D" w:rsidRPr="00DA106D" w:rsidRDefault="00DA106D" w:rsidP="00DA1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106D">
              <w:rPr>
                <w:rFonts w:ascii="Calibri" w:hAnsi="Calibri"/>
                <w:color w:val="000000"/>
                <w:sz w:val="22"/>
                <w:szCs w:val="22"/>
              </w:rPr>
              <w:t>400 €</w:t>
            </w:r>
          </w:p>
        </w:tc>
      </w:tr>
      <w:tr w:rsidR="00DA106D" w:rsidRPr="00DA106D" w14:paraId="673C3D27" w14:textId="77777777" w:rsidTr="00DA106D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9FC0" w14:textId="77777777" w:rsidR="00DA106D" w:rsidRPr="00DA106D" w:rsidRDefault="00DA106D" w:rsidP="00770E2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10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Entrenador Nacional Nivel II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466B" w14:textId="77777777" w:rsidR="00DA106D" w:rsidRPr="00DA106D" w:rsidRDefault="00DA106D" w:rsidP="00DA1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106D">
              <w:rPr>
                <w:rFonts w:ascii="Calibri" w:hAnsi="Calibri"/>
                <w:color w:val="000000"/>
                <w:sz w:val="22"/>
                <w:szCs w:val="22"/>
              </w:rPr>
              <w:t>450 €</w:t>
            </w:r>
          </w:p>
        </w:tc>
      </w:tr>
      <w:tr w:rsidR="00DA106D" w:rsidRPr="00DA106D" w14:paraId="2A9D3A3C" w14:textId="77777777" w:rsidTr="00DA106D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E98C" w14:textId="77777777" w:rsidR="00DA106D" w:rsidRPr="00DA106D" w:rsidRDefault="00DA106D" w:rsidP="00770E2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10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Entrenador Nacional Superior Nivel III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544F" w14:textId="77777777" w:rsidR="00DA106D" w:rsidRPr="00DA106D" w:rsidRDefault="00DA106D" w:rsidP="00DA1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106D">
              <w:rPr>
                <w:rFonts w:ascii="Calibri" w:hAnsi="Calibri"/>
                <w:color w:val="000000"/>
                <w:sz w:val="22"/>
                <w:szCs w:val="22"/>
              </w:rPr>
              <w:t>500 €</w:t>
            </w:r>
          </w:p>
        </w:tc>
      </w:tr>
      <w:tr w:rsidR="00DA106D" w:rsidRPr="00DA106D" w14:paraId="3CB0E1C8" w14:textId="77777777" w:rsidTr="00DA106D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D9F9" w14:textId="77777777" w:rsidR="00DA106D" w:rsidRPr="00DA106D" w:rsidRDefault="00DA106D" w:rsidP="00DA106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1EEA" w14:textId="77777777" w:rsidR="00DA106D" w:rsidRPr="00DA106D" w:rsidRDefault="00DA106D" w:rsidP="00DA1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68D28959" w14:textId="77777777" w:rsidR="00FB6B60" w:rsidRPr="008C405F" w:rsidRDefault="00FB6B60" w:rsidP="008C405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F4B0F8E" w14:textId="26E7A26B" w:rsidR="008C405F" w:rsidRDefault="00FB6B60" w:rsidP="008C405F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2"/>
          <w:szCs w:val="22"/>
        </w:rPr>
      </w:pPr>
      <w:r w:rsidRPr="008C405F">
        <w:rPr>
          <w:rFonts w:ascii="Calibri-Bold" w:hAnsi="Calibri-Bold" w:cs="Calibri-Bold"/>
          <w:b/>
          <w:bCs/>
          <w:sz w:val="22"/>
          <w:szCs w:val="22"/>
        </w:rPr>
        <w:t>La no</w:t>
      </w:r>
      <w:r w:rsidR="009D3532">
        <w:rPr>
          <w:rFonts w:ascii="Calibri-Bold" w:hAnsi="Calibri-Bold" w:cs="Calibri-Bold"/>
          <w:b/>
          <w:bCs/>
          <w:sz w:val="22"/>
          <w:szCs w:val="22"/>
        </w:rPr>
        <w:t xml:space="preserve"> </w:t>
      </w:r>
      <w:r w:rsidRPr="008C405F">
        <w:rPr>
          <w:rFonts w:ascii="Calibri-Bold" w:hAnsi="Calibri-Bold" w:cs="Calibri-Bold"/>
          <w:b/>
          <w:bCs/>
          <w:sz w:val="22"/>
          <w:szCs w:val="22"/>
        </w:rPr>
        <w:t>asistencia conllevará la pérdida del total de la cuota.</w:t>
      </w:r>
    </w:p>
    <w:p w14:paraId="0DA09088" w14:textId="77777777" w:rsidR="008C405F" w:rsidRPr="008C405F" w:rsidRDefault="008C405F" w:rsidP="008C405F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2"/>
          <w:szCs w:val="22"/>
        </w:rPr>
      </w:pPr>
    </w:p>
    <w:p w14:paraId="63D571FE" w14:textId="77777777" w:rsidR="00FB6B60" w:rsidRDefault="00FB6B60" w:rsidP="008C405F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2"/>
          <w:szCs w:val="22"/>
        </w:rPr>
      </w:pPr>
    </w:p>
    <w:p w14:paraId="0E830D25" w14:textId="77777777" w:rsidR="00FB6B60" w:rsidRPr="008C405F" w:rsidRDefault="00F47B8F" w:rsidP="008C405F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>5</w:t>
      </w:r>
      <w:r w:rsidR="00FB6B60" w:rsidRPr="008C405F">
        <w:rPr>
          <w:rFonts w:ascii="Calibri-Bold" w:hAnsi="Calibri-Bold" w:cs="Calibri-Bold"/>
          <w:b/>
          <w:bCs/>
          <w:sz w:val="22"/>
          <w:szCs w:val="22"/>
        </w:rPr>
        <w:t>.</w:t>
      </w:r>
      <w:r w:rsidR="00FB6B60" w:rsidRPr="008C405F">
        <w:rPr>
          <w:rFonts w:ascii="Cambria Math" w:hAnsi="Cambria Math" w:cs="Cambria Math"/>
          <w:b/>
          <w:bCs/>
          <w:sz w:val="22"/>
          <w:szCs w:val="22"/>
        </w:rPr>
        <w:t>‐</w:t>
      </w:r>
      <w:r w:rsidR="00FB6B60" w:rsidRPr="008C405F">
        <w:rPr>
          <w:rFonts w:ascii="Calibri-Bold" w:hAnsi="Calibri-Bold" w:cs="Calibri-Bold"/>
          <w:b/>
          <w:bCs/>
          <w:sz w:val="22"/>
          <w:szCs w:val="22"/>
        </w:rPr>
        <w:t xml:space="preserve"> INSCRIPCIONES:</w:t>
      </w:r>
    </w:p>
    <w:p w14:paraId="549BFF2F" w14:textId="77777777" w:rsidR="00FB6B60" w:rsidRPr="008C405F" w:rsidRDefault="00FB6B60" w:rsidP="008C405F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2"/>
          <w:szCs w:val="22"/>
        </w:rPr>
      </w:pPr>
    </w:p>
    <w:p w14:paraId="7F99977F" w14:textId="77777777" w:rsidR="00770E2C" w:rsidRDefault="00FB6B60" w:rsidP="008C405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C405F">
        <w:rPr>
          <w:rFonts w:ascii="Calibri" w:hAnsi="Calibri" w:cs="Calibri"/>
          <w:sz w:val="22"/>
          <w:szCs w:val="22"/>
        </w:rPr>
        <w:t xml:space="preserve">‐ </w:t>
      </w:r>
      <w:r w:rsidR="00770E2C">
        <w:rPr>
          <w:rFonts w:ascii="Calibri" w:hAnsi="Calibri" w:cs="Calibri"/>
          <w:sz w:val="22"/>
          <w:szCs w:val="22"/>
        </w:rPr>
        <w:t xml:space="preserve">REMITIR LA HOJA DE INSCRIPCIÓN AL COORDINADOR DEL EXAMEN, LUIS JAVIER DE CRUZ, POR CORREO ELECTRÓNICO A </w:t>
      </w:r>
      <w:hyperlink r:id="rId7" w:history="1">
        <w:r w:rsidR="00770E2C" w:rsidRPr="00CA71F6">
          <w:rPr>
            <w:rStyle w:val="Hipervnculo"/>
            <w:rFonts w:ascii="Calibri" w:hAnsi="Calibri" w:cs="Calibri"/>
            <w:sz w:val="22"/>
            <w:szCs w:val="22"/>
          </w:rPr>
          <w:t>wutanalcala@gmail.com</w:t>
        </w:r>
      </w:hyperlink>
      <w:r w:rsidR="00770E2C">
        <w:rPr>
          <w:rFonts w:ascii="Calibri" w:hAnsi="Calibri" w:cs="Calibri"/>
          <w:sz w:val="22"/>
          <w:szCs w:val="22"/>
        </w:rPr>
        <w:t>.</w:t>
      </w:r>
    </w:p>
    <w:p w14:paraId="4255D2C8" w14:textId="77777777" w:rsidR="00770E2C" w:rsidRDefault="00770E2C" w:rsidP="008C405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1840F01" w14:textId="77777777" w:rsidR="00FB6B60" w:rsidRDefault="00581D5A" w:rsidP="00581D5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81D5A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 </w:t>
      </w:r>
      <w:r w:rsidR="00770E2C" w:rsidRPr="00581D5A">
        <w:rPr>
          <w:rFonts w:ascii="Calibri" w:hAnsi="Calibri" w:cs="Calibri"/>
          <w:sz w:val="22"/>
          <w:szCs w:val="22"/>
        </w:rPr>
        <w:t>REMITIR AL MISMO JUSTIFICANTE DEL INGRESO DE LAS TASAS DE EXAMEN.</w:t>
      </w:r>
    </w:p>
    <w:p w14:paraId="72409D16" w14:textId="77777777" w:rsidR="00B919C4" w:rsidRDefault="00B919C4" w:rsidP="00581D5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3D73B6C" w14:textId="77777777" w:rsidR="00B919C4" w:rsidRPr="00B919C4" w:rsidRDefault="00B919C4" w:rsidP="00B919C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919C4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 </w:t>
      </w:r>
      <w:r w:rsidRPr="00B919C4">
        <w:rPr>
          <w:rFonts w:ascii="Calibri" w:hAnsi="Calibri" w:cs="Calibri"/>
          <w:sz w:val="22"/>
          <w:szCs w:val="22"/>
        </w:rPr>
        <w:t>RECIBIDA ESTA DOCUMENTACIÓN,  SE REMITIRÁ EL MATERIAL TEÓRICO PARA EL EXAMEN POR CORREO ELECTRÓNICO.</w:t>
      </w:r>
    </w:p>
    <w:p w14:paraId="630F5D66" w14:textId="77777777" w:rsidR="00DA106D" w:rsidRPr="008C405F" w:rsidRDefault="00DA106D" w:rsidP="008C405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F7EF09D" w14:textId="77777777" w:rsidR="00DA106D" w:rsidRPr="008C405F" w:rsidRDefault="00DA106D" w:rsidP="008C405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3E199B8" w14:textId="4E34C0C1" w:rsidR="00FB6B60" w:rsidRDefault="00FB6B60" w:rsidP="008C405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C405F">
        <w:rPr>
          <w:rFonts w:ascii="Calibri" w:hAnsi="Calibri" w:cs="Calibri"/>
          <w:sz w:val="22"/>
          <w:szCs w:val="22"/>
        </w:rPr>
        <w:t xml:space="preserve">El plazo de inscripción finaliza el día </w:t>
      </w:r>
      <w:r w:rsidR="00AC5A56" w:rsidRPr="002154DE">
        <w:rPr>
          <w:rFonts w:ascii="Calibri" w:hAnsi="Calibri" w:cs="Calibri"/>
          <w:b/>
          <w:bCs/>
          <w:sz w:val="22"/>
          <w:szCs w:val="22"/>
        </w:rPr>
        <w:t>15</w:t>
      </w:r>
      <w:r w:rsidR="00957DE1">
        <w:rPr>
          <w:rFonts w:ascii="Calibri" w:hAnsi="Calibri" w:cs="Calibri"/>
          <w:sz w:val="22"/>
          <w:szCs w:val="22"/>
        </w:rPr>
        <w:t xml:space="preserve"> </w:t>
      </w:r>
      <w:r w:rsidR="00581D5A" w:rsidRPr="00581D5A">
        <w:rPr>
          <w:rFonts w:ascii="Calibri" w:hAnsi="Calibri" w:cs="Calibri"/>
          <w:b/>
          <w:sz w:val="22"/>
          <w:szCs w:val="22"/>
        </w:rPr>
        <w:t xml:space="preserve">de </w:t>
      </w:r>
      <w:r w:rsidR="00AC5A56">
        <w:rPr>
          <w:rFonts w:ascii="Calibri" w:hAnsi="Calibri" w:cs="Calibri"/>
          <w:b/>
          <w:sz w:val="22"/>
          <w:szCs w:val="22"/>
        </w:rPr>
        <w:t>enero de 2022.</w:t>
      </w:r>
    </w:p>
    <w:p w14:paraId="20D2E3CA" w14:textId="77777777" w:rsidR="00DA106D" w:rsidRPr="008C405F" w:rsidRDefault="00DA106D" w:rsidP="008C405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5797BD9" w14:textId="77777777" w:rsidR="009D3532" w:rsidRDefault="00FB6B60" w:rsidP="008C405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C405F">
        <w:rPr>
          <w:rFonts w:ascii="Calibri" w:hAnsi="Calibri" w:cs="Calibri"/>
          <w:sz w:val="22"/>
          <w:szCs w:val="22"/>
        </w:rPr>
        <w:t xml:space="preserve">Se deberá ingresar en la cuenta bancaria de la </w:t>
      </w:r>
      <w:proofErr w:type="spellStart"/>
      <w:r w:rsidRPr="008C405F">
        <w:rPr>
          <w:rFonts w:ascii="Calibri" w:hAnsi="Calibri" w:cs="Calibri"/>
          <w:sz w:val="22"/>
          <w:szCs w:val="22"/>
        </w:rPr>
        <w:t>FELOyDA</w:t>
      </w:r>
      <w:proofErr w:type="spellEnd"/>
      <w:r w:rsidRPr="008C405F">
        <w:rPr>
          <w:rFonts w:ascii="Calibri" w:hAnsi="Calibri" w:cs="Calibri"/>
          <w:sz w:val="22"/>
          <w:szCs w:val="22"/>
        </w:rPr>
        <w:t xml:space="preserve">, en el Banco Santander </w:t>
      </w:r>
      <w:r w:rsidR="00DA106D">
        <w:rPr>
          <w:rFonts w:ascii="Calibri" w:hAnsi="Calibri" w:cs="Calibri"/>
          <w:sz w:val="22"/>
          <w:szCs w:val="22"/>
        </w:rPr>
        <w:t xml:space="preserve"> </w:t>
      </w:r>
      <w:r w:rsidRPr="008C405F">
        <w:rPr>
          <w:rFonts w:ascii="Calibri" w:hAnsi="Calibri" w:cs="Calibri"/>
          <w:sz w:val="22"/>
          <w:szCs w:val="22"/>
        </w:rPr>
        <w:t xml:space="preserve">número </w:t>
      </w:r>
    </w:p>
    <w:p w14:paraId="309107E7" w14:textId="77777777" w:rsidR="00FB6B60" w:rsidRDefault="009D3532" w:rsidP="008C405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D3532">
        <w:rPr>
          <w:rFonts w:ascii="Arial" w:hAnsi="Arial" w:cs="Arial"/>
          <w:color w:val="FF0000"/>
          <w:sz w:val="19"/>
          <w:szCs w:val="19"/>
          <w:shd w:val="clear" w:color="auto" w:fill="FFFFFF"/>
        </w:rPr>
        <w:t>ES79 0049 6701 1129 1606 7986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</w:t>
      </w:r>
      <w:r w:rsidR="00FB6B60" w:rsidRPr="008C405F">
        <w:rPr>
          <w:rFonts w:ascii="Calibri" w:hAnsi="Calibri" w:cs="Calibri"/>
          <w:sz w:val="22"/>
          <w:szCs w:val="22"/>
        </w:rPr>
        <w:t xml:space="preserve"> las cantidades especificadas en el punto 4.</w:t>
      </w:r>
      <w:r w:rsidR="00DA106D">
        <w:rPr>
          <w:rFonts w:ascii="Calibri" w:hAnsi="Calibri" w:cs="Calibri"/>
          <w:sz w:val="22"/>
          <w:szCs w:val="22"/>
        </w:rPr>
        <w:t xml:space="preserve"> </w:t>
      </w:r>
      <w:r w:rsidR="00FB6B60" w:rsidRPr="008C405F">
        <w:rPr>
          <w:rFonts w:ascii="Calibri" w:hAnsi="Calibri" w:cs="Calibri"/>
          <w:sz w:val="22"/>
          <w:szCs w:val="22"/>
        </w:rPr>
        <w:t xml:space="preserve">Una vez hecho esto, se deberá remitir un e‐mail, a la dirección </w:t>
      </w:r>
      <w:r w:rsidR="00581D5A">
        <w:rPr>
          <w:rFonts w:ascii="Calibri" w:hAnsi="Calibri" w:cs="Calibri"/>
          <w:sz w:val="22"/>
          <w:szCs w:val="22"/>
        </w:rPr>
        <w:t>wutanalcala@gmail.com</w:t>
      </w:r>
      <w:r w:rsidR="00FB6B60" w:rsidRPr="008C405F">
        <w:rPr>
          <w:rFonts w:ascii="Calibri" w:hAnsi="Calibri" w:cs="Calibri"/>
          <w:sz w:val="22"/>
          <w:szCs w:val="22"/>
        </w:rPr>
        <w:t>, con el</w:t>
      </w:r>
      <w:r w:rsidR="00DA106D">
        <w:rPr>
          <w:rFonts w:ascii="Calibri" w:hAnsi="Calibri" w:cs="Calibri"/>
          <w:sz w:val="22"/>
          <w:szCs w:val="22"/>
        </w:rPr>
        <w:t xml:space="preserve"> </w:t>
      </w:r>
      <w:r w:rsidR="00FB6B60" w:rsidRPr="008C405F">
        <w:rPr>
          <w:rFonts w:ascii="Calibri" w:hAnsi="Calibri" w:cs="Calibri"/>
          <w:sz w:val="22"/>
          <w:szCs w:val="22"/>
        </w:rPr>
        <w:t>comprobante del ingreso escaneado, junto con la Hoja de Inscripción del Curso.</w:t>
      </w:r>
    </w:p>
    <w:p w14:paraId="46E8FB1D" w14:textId="77777777" w:rsidR="00DA106D" w:rsidRPr="008C405F" w:rsidRDefault="00DA106D" w:rsidP="008C405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2F66B56" w14:textId="77777777" w:rsidR="00FB6B60" w:rsidRDefault="00FB6B60" w:rsidP="008C405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C405F">
        <w:rPr>
          <w:rFonts w:ascii="Calibri" w:hAnsi="Calibri" w:cs="Calibri"/>
          <w:sz w:val="22"/>
          <w:szCs w:val="22"/>
        </w:rPr>
        <w:t xml:space="preserve">Una vez inscritos los Alumnos, se les </w:t>
      </w:r>
      <w:r w:rsidR="00062B9B">
        <w:rPr>
          <w:rFonts w:ascii="Calibri" w:hAnsi="Calibri" w:cs="Calibri"/>
          <w:sz w:val="22"/>
          <w:szCs w:val="22"/>
        </w:rPr>
        <w:t xml:space="preserve">remitirá </w:t>
      </w:r>
      <w:r w:rsidR="005C6777">
        <w:rPr>
          <w:rFonts w:ascii="Calibri" w:hAnsi="Calibri" w:cs="Calibri"/>
          <w:sz w:val="22"/>
          <w:szCs w:val="22"/>
        </w:rPr>
        <w:t>la información</w:t>
      </w:r>
      <w:r w:rsidRPr="008C405F">
        <w:rPr>
          <w:rFonts w:ascii="Calibri" w:hAnsi="Calibri" w:cs="Calibri"/>
          <w:sz w:val="22"/>
          <w:szCs w:val="22"/>
        </w:rPr>
        <w:t xml:space="preserve"> sobre </w:t>
      </w:r>
      <w:r w:rsidR="00B919C4">
        <w:rPr>
          <w:rFonts w:ascii="Calibri" w:hAnsi="Calibri" w:cs="Calibri"/>
          <w:sz w:val="22"/>
          <w:szCs w:val="22"/>
        </w:rPr>
        <w:t xml:space="preserve">las materias </w:t>
      </w:r>
      <w:r w:rsidRPr="008C405F">
        <w:rPr>
          <w:rFonts w:ascii="Calibri" w:hAnsi="Calibri" w:cs="Calibri"/>
          <w:sz w:val="22"/>
          <w:szCs w:val="22"/>
        </w:rPr>
        <w:t>teórica</w:t>
      </w:r>
      <w:r w:rsidR="00770E2C">
        <w:rPr>
          <w:rFonts w:ascii="Calibri" w:hAnsi="Calibri" w:cs="Calibri"/>
          <w:sz w:val="22"/>
          <w:szCs w:val="22"/>
        </w:rPr>
        <w:t>s</w:t>
      </w:r>
      <w:r w:rsidR="008301D4">
        <w:rPr>
          <w:rFonts w:ascii="Calibri" w:hAnsi="Calibri" w:cs="Calibri"/>
          <w:sz w:val="22"/>
          <w:szCs w:val="22"/>
        </w:rPr>
        <w:t xml:space="preserve"> </w:t>
      </w:r>
      <w:r w:rsidR="00770E2C">
        <w:rPr>
          <w:rFonts w:ascii="Calibri" w:hAnsi="Calibri" w:cs="Calibri"/>
          <w:sz w:val="22"/>
          <w:szCs w:val="22"/>
        </w:rPr>
        <w:t xml:space="preserve">que </w:t>
      </w:r>
      <w:r w:rsidR="00B919C4">
        <w:rPr>
          <w:rFonts w:ascii="Calibri" w:hAnsi="Calibri" w:cs="Calibri"/>
          <w:sz w:val="22"/>
          <w:szCs w:val="22"/>
        </w:rPr>
        <w:t xml:space="preserve">entran en </w:t>
      </w:r>
      <w:proofErr w:type="gramStart"/>
      <w:r w:rsidR="00B919C4">
        <w:rPr>
          <w:rFonts w:ascii="Calibri" w:hAnsi="Calibri" w:cs="Calibri"/>
          <w:sz w:val="22"/>
          <w:szCs w:val="22"/>
        </w:rPr>
        <w:t>examen</w:t>
      </w:r>
      <w:proofErr w:type="gramEnd"/>
      <w:r w:rsidR="008301D4">
        <w:rPr>
          <w:rFonts w:ascii="Calibri" w:hAnsi="Calibri" w:cs="Calibri"/>
          <w:sz w:val="22"/>
          <w:szCs w:val="22"/>
        </w:rPr>
        <w:t xml:space="preserve"> así como la normativa del mismo</w:t>
      </w:r>
      <w:r w:rsidR="00B919C4">
        <w:rPr>
          <w:rFonts w:ascii="Calibri" w:hAnsi="Calibri" w:cs="Calibri"/>
          <w:sz w:val="22"/>
          <w:szCs w:val="22"/>
        </w:rPr>
        <w:t>.</w:t>
      </w:r>
    </w:p>
    <w:p w14:paraId="7280C058" w14:textId="77777777" w:rsidR="008301D4" w:rsidRDefault="008301D4" w:rsidP="008C405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05FE4C8" w14:textId="77777777" w:rsidR="00FB6B60" w:rsidRPr="004C0A3F" w:rsidRDefault="00770E2C" w:rsidP="008C405F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4C0A3F">
        <w:rPr>
          <w:rFonts w:ascii="Calibri" w:hAnsi="Calibri" w:cs="Calibri"/>
          <w:b/>
          <w:sz w:val="22"/>
          <w:szCs w:val="22"/>
        </w:rPr>
        <w:t>6.- INDUMENTARIA DE EXAMEN:</w:t>
      </w:r>
    </w:p>
    <w:p w14:paraId="09D8AD64" w14:textId="77777777" w:rsidR="00770E2C" w:rsidRDefault="00770E2C" w:rsidP="008C405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94D6816" w14:textId="4F24A2F2" w:rsidR="000A79BF" w:rsidRDefault="000A79BF" w:rsidP="000A79B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Zapatillas de tatami o calcetines, pantalón negro y camiseta de su club o en su defecto camiseta negra lisa.</w:t>
      </w:r>
    </w:p>
    <w:p w14:paraId="279586BD" w14:textId="77777777" w:rsidR="00770E2C" w:rsidRDefault="00770E2C" w:rsidP="008C405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E5EBB55" w14:textId="77777777" w:rsidR="00FB6B60" w:rsidRPr="008C405F" w:rsidRDefault="00770E2C" w:rsidP="008C405F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>7</w:t>
      </w:r>
      <w:r w:rsidR="00FB6B60" w:rsidRPr="008C405F">
        <w:rPr>
          <w:rFonts w:ascii="Calibri-Bold" w:hAnsi="Calibri-Bold" w:cs="Calibri-Bold"/>
          <w:b/>
          <w:bCs/>
          <w:sz w:val="22"/>
          <w:szCs w:val="22"/>
        </w:rPr>
        <w:t>.</w:t>
      </w:r>
      <w:r w:rsidR="00FB6B60" w:rsidRPr="008C405F">
        <w:rPr>
          <w:rFonts w:ascii="Cambria Math" w:hAnsi="Cambria Math" w:cs="Cambria Math"/>
          <w:b/>
          <w:bCs/>
          <w:sz w:val="22"/>
          <w:szCs w:val="22"/>
        </w:rPr>
        <w:t>‐</w:t>
      </w:r>
      <w:r w:rsidR="00FB6B60" w:rsidRPr="008C405F">
        <w:rPr>
          <w:rFonts w:ascii="Calibri-Bold" w:hAnsi="Calibri-Bold" w:cs="Calibri-Bold"/>
          <w:b/>
          <w:bCs/>
          <w:sz w:val="22"/>
          <w:szCs w:val="22"/>
        </w:rPr>
        <w:t xml:space="preserve"> DIPLOMAS:</w:t>
      </w:r>
    </w:p>
    <w:p w14:paraId="034567FA" w14:textId="77777777" w:rsidR="00FB6B60" w:rsidRPr="008C405F" w:rsidRDefault="00FB6B60" w:rsidP="008C405F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2"/>
          <w:szCs w:val="22"/>
        </w:rPr>
      </w:pPr>
    </w:p>
    <w:p w14:paraId="18B288DC" w14:textId="77777777" w:rsidR="00FB6B60" w:rsidRDefault="00FB6B60" w:rsidP="008C405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C405F">
        <w:rPr>
          <w:rFonts w:ascii="Calibri" w:hAnsi="Calibri" w:cs="Calibri"/>
          <w:sz w:val="22"/>
          <w:szCs w:val="22"/>
        </w:rPr>
        <w:t>Los diplomas serán expedidos por la Federación Española de Luchas Olímpicas y D</w:t>
      </w:r>
      <w:r w:rsidR="00DA106D">
        <w:rPr>
          <w:rFonts w:ascii="Calibri" w:hAnsi="Calibri" w:cs="Calibri"/>
          <w:sz w:val="22"/>
          <w:szCs w:val="22"/>
        </w:rPr>
        <w:t>isciplinas Asociadas</w:t>
      </w:r>
      <w:r w:rsidR="00B919C4">
        <w:rPr>
          <w:rFonts w:ascii="Calibri" w:hAnsi="Calibri" w:cs="Calibri"/>
          <w:sz w:val="22"/>
          <w:szCs w:val="22"/>
        </w:rPr>
        <w:t>.</w:t>
      </w:r>
    </w:p>
    <w:p w14:paraId="14392BC1" w14:textId="77777777" w:rsidR="00957DE1" w:rsidRDefault="00957DE1" w:rsidP="008C405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0504EB2" w14:textId="77777777" w:rsidR="00957DE1" w:rsidRDefault="00957DE1" w:rsidP="008C405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3E7FCB9" w14:textId="77777777" w:rsidR="005555EE" w:rsidRDefault="005555EE" w:rsidP="008C405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5D71B01" w14:textId="77777777" w:rsidR="005555EE" w:rsidRDefault="005555EE" w:rsidP="008C405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B65C885" w14:textId="0D646ADB" w:rsidR="005555EE" w:rsidRDefault="005555EE" w:rsidP="008C405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ACA75C7" w14:textId="77777777" w:rsidR="00957DE1" w:rsidRPr="005555EE" w:rsidRDefault="00957DE1" w:rsidP="008C405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5555EE">
        <w:rPr>
          <w:rFonts w:ascii="Calibri" w:hAnsi="Calibri" w:cs="Calibri"/>
          <w:b/>
          <w:bCs/>
          <w:sz w:val="22"/>
          <w:szCs w:val="22"/>
        </w:rPr>
        <w:t>NORMATIVA COMPLEMENTARIA</w:t>
      </w:r>
    </w:p>
    <w:p w14:paraId="041516A8" w14:textId="77777777" w:rsidR="00957DE1" w:rsidRDefault="00957DE1" w:rsidP="008C405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812E9D2" w14:textId="77777777" w:rsidR="00957DE1" w:rsidRPr="00957DE1" w:rsidRDefault="00957DE1" w:rsidP="00957D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8A0FF5F" w14:textId="77777777" w:rsidR="00957DE1" w:rsidRDefault="00957DE1" w:rsidP="00957D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57DE1">
        <w:rPr>
          <w:rFonts w:ascii="Calibri" w:hAnsi="Calibri" w:cs="Calibri"/>
          <w:sz w:val="22"/>
          <w:szCs w:val="22"/>
        </w:rPr>
        <w:t>El examen constará de dos pruebas y una hoja de valoración de formación continua que deberá remitirse al coordinador del examen antes de la fecha de finalización del plazo de inscripción (DOCUMENTO ANEXO):</w:t>
      </w:r>
    </w:p>
    <w:p w14:paraId="6371B06F" w14:textId="77777777" w:rsidR="005555EE" w:rsidRPr="00957DE1" w:rsidRDefault="005555EE" w:rsidP="00957D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B8A72C2" w14:textId="77777777" w:rsidR="00957DE1" w:rsidRDefault="00957DE1" w:rsidP="00957D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57DE1">
        <w:rPr>
          <w:rFonts w:ascii="Calibri" w:hAnsi="Calibri" w:cs="Calibri"/>
          <w:sz w:val="22"/>
          <w:szCs w:val="22"/>
        </w:rPr>
        <w:t xml:space="preserve">EXAMEN TEÓRICO. (Máximo 3 puntos) </w:t>
      </w:r>
    </w:p>
    <w:p w14:paraId="29614D8D" w14:textId="77777777" w:rsidR="005555EE" w:rsidRPr="00957DE1" w:rsidRDefault="005555EE" w:rsidP="00957D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4E8E23B" w14:textId="77777777" w:rsidR="00957DE1" w:rsidRPr="00957DE1" w:rsidRDefault="00957DE1" w:rsidP="00957D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57DE1">
        <w:rPr>
          <w:rFonts w:ascii="Calibri" w:hAnsi="Calibri" w:cs="Calibri"/>
          <w:sz w:val="22"/>
          <w:szCs w:val="22"/>
        </w:rPr>
        <w:t>Constar</w:t>
      </w:r>
      <w:r w:rsidR="005555EE">
        <w:rPr>
          <w:rFonts w:ascii="Calibri" w:hAnsi="Calibri" w:cs="Calibri"/>
          <w:sz w:val="22"/>
          <w:szCs w:val="22"/>
        </w:rPr>
        <w:t>á</w:t>
      </w:r>
      <w:r w:rsidRPr="00957DE1">
        <w:rPr>
          <w:rFonts w:ascii="Calibri" w:hAnsi="Calibri" w:cs="Calibri"/>
          <w:sz w:val="22"/>
          <w:szCs w:val="22"/>
        </w:rPr>
        <w:t xml:space="preserve"> de un examen tipo test en el que solo se puntuarán las respuestas correctas, es decir, los errores no restarán puntos. El </w:t>
      </w:r>
      <w:r w:rsidR="005C6777">
        <w:rPr>
          <w:rFonts w:ascii="Calibri" w:hAnsi="Calibri" w:cs="Calibri"/>
          <w:sz w:val="22"/>
          <w:szCs w:val="22"/>
        </w:rPr>
        <w:t xml:space="preserve">contenido </w:t>
      </w:r>
      <w:r w:rsidRPr="00957DE1">
        <w:rPr>
          <w:rFonts w:ascii="Calibri" w:hAnsi="Calibri" w:cs="Calibri"/>
          <w:sz w:val="22"/>
          <w:szCs w:val="22"/>
        </w:rPr>
        <w:t>teórico se remitirá al aspirante según formalice su inscripción en la federación y remita al coordinador el justificante del pago y el impreso de inscripción Ver convocatoria   en la web de la Federación:</w:t>
      </w:r>
    </w:p>
    <w:p w14:paraId="453BBA44" w14:textId="77777777" w:rsidR="00957DE1" w:rsidRPr="00957DE1" w:rsidRDefault="00957DE1" w:rsidP="00957D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57DE1">
        <w:rPr>
          <w:rFonts w:ascii="Calibri" w:hAnsi="Calibri" w:cs="Calibri"/>
          <w:sz w:val="22"/>
          <w:szCs w:val="22"/>
        </w:rPr>
        <w:t xml:space="preserve"> http://www.felucha.com/calendario  </w:t>
      </w:r>
    </w:p>
    <w:p w14:paraId="1F658B76" w14:textId="77777777" w:rsidR="00957DE1" w:rsidRPr="00957DE1" w:rsidRDefault="00957DE1" w:rsidP="00957D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57DE1">
        <w:rPr>
          <w:rFonts w:ascii="Calibri" w:hAnsi="Calibri" w:cs="Calibri"/>
          <w:sz w:val="22"/>
          <w:szCs w:val="22"/>
        </w:rPr>
        <w:t>Para que el examen resulte apto se deberán contestar correctamente un 60% de las preguntas.</w:t>
      </w:r>
    </w:p>
    <w:p w14:paraId="15A3EFA8" w14:textId="77777777" w:rsidR="00957DE1" w:rsidRPr="00957DE1" w:rsidRDefault="00957DE1" w:rsidP="00957D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57DE1">
        <w:rPr>
          <w:rFonts w:ascii="Calibri" w:hAnsi="Calibri" w:cs="Calibri"/>
          <w:sz w:val="22"/>
          <w:szCs w:val="22"/>
        </w:rPr>
        <w:t>Baremación.</w:t>
      </w:r>
    </w:p>
    <w:p w14:paraId="4D2DC5F0" w14:textId="77777777" w:rsidR="00957DE1" w:rsidRPr="00957DE1" w:rsidRDefault="00957DE1" w:rsidP="00957D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57DE1">
        <w:rPr>
          <w:rFonts w:ascii="Calibri" w:hAnsi="Calibri" w:cs="Calibri"/>
          <w:sz w:val="22"/>
          <w:szCs w:val="22"/>
        </w:rPr>
        <w:t>Menos de 60%:    0 puntos (NO APTO).</w:t>
      </w:r>
    </w:p>
    <w:p w14:paraId="700F7415" w14:textId="77777777" w:rsidR="00957DE1" w:rsidRPr="00957DE1" w:rsidRDefault="00957DE1" w:rsidP="00957D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57DE1">
        <w:rPr>
          <w:rFonts w:ascii="Calibri" w:hAnsi="Calibri" w:cs="Calibri"/>
          <w:sz w:val="22"/>
          <w:szCs w:val="22"/>
        </w:rPr>
        <w:t>Entre un 60 y un 80%: 1 puntos</w:t>
      </w:r>
    </w:p>
    <w:p w14:paraId="1BE5390D" w14:textId="77777777" w:rsidR="00957DE1" w:rsidRPr="00957DE1" w:rsidRDefault="00957DE1" w:rsidP="00957D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57DE1">
        <w:rPr>
          <w:rFonts w:ascii="Calibri" w:hAnsi="Calibri" w:cs="Calibri"/>
          <w:sz w:val="22"/>
          <w:szCs w:val="22"/>
        </w:rPr>
        <w:t>Entre un 80 y un 90 5%:   2 puntos.</w:t>
      </w:r>
    </w:p>
    <w:p w14:paraId="43CA5F18" w14:textId="77777777" w:rsidR="00957DE1" w:rsidRPr="00957DE1" w:rsidRDefault="00957DE1" w:rsidP="00957D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57DE1">
        <w:rPr>
          <w:rFonts w:ascii="Calibri" w:hAnsi="Calibri" w:cs="Calibri"/>
          <w:sz w:val="22"/>
          <w:szCs w:val="22"/>
        </w:rPr>
        <w:t>Más de un 90 %: 3 puntos.</w:t>
      </w:r>
    </w:p>
    <w:p w14:paraId="45AEFE79" w14:textId="77777777" w:rsidR="005555EE" w:rsidRDefault="005555EE" w:rsidP="00957D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565513B" w14:textId="77777777" w:rsidR="00957DE1" w:rsidRDefault="00957DE1" w:rsidP="00957D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57DE1">
        <w:rPr>
          <w:rFonts w:ascii="Calibri" w:hAnsi="Calibri" w:cs="Calibri"/>
          <w:sz w:val="22"/>
          <w:szCs w:val="22"/>
        </w:rPr>
        <w:t>EXAMEN PRÁCTICO: (Máximo 3 puntos)</w:t>
      </w:r>
    </w:p>
    <w:p w14:paraId="7AEA2623" w14:textId="77777777" w:rsidR="005555EE" w:rsidRPr="00957DE1" w:rsidRDefault="005555EE" w:rsidP="00957D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3C60787" w14:textId="77777777" w:rsidR="00957DE1" w:rsidRPr="00957DE1" w:rsidRDefault="00957DE1" w:rsidP="00957D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57DE1">
        <w:rPr>
          <w:rFonts w:ascii="Calibri" w:hAnsi="Calibri" w:cs="Calibri"/>
          <w:sz w:val="22"/>
          <w:szCs w:val="22"/>
        </w:rPr>
        <w:t>Consistirá en una simulación de una clase de qi gong en la que los aspirantes deberán ejercer de profesores de los otros examinandos según propuestas concretas de los examinadores, y contestando eventualmente a preguntas de estos sobre lo que el aspirante este realizando.</w:t>
      </w:r>
    </w:p>
    <w:p w14:paraId="5F1B6E6E" w14:textId="77777777" w:rsidR="00957DE1" w:rsidRPr="00957DE1" w:rsidRDefault="00957DE1" w:rsidP="00957D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57DE1">
        <w:rPr>
          <w:rFonts w:ascii="Calibri" w:hAnsi="Calibri" w:cs="Calibri"/>
          <w:sz w:val="22"/>
          <w:szCs w:val="22"/>
        </w:rPr>
        <w:t xml:space="preserve">El tribunal otorgará una puntuación de 0 a 3 puntos en función de la corrección en la ejecución, la comprensión de la práctica y capacidad explicativa del aspirante, y cualquier otra circunstancia que deba ser tenida en cuenta, exigiendo unos mínimos. </w:t>
      </w:r>
    </w:p>
    <w:p w14:paraId="3A684821" w14:textId="77777777" w:rsidR="00957DE1" w:rsidRPr="00AC5A56" w:rsidRDefault="00957DE1" w:rsidP="00957D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AC5A56">
        <w:rPr>
          <w:rFonts w:ascii="Calibri" w:hAnsi="Calibri" w:cs="Calibri"/>
          <w:sz w:val="22"/>
          <w:szCs w:val="22"/>
          <w:lang w:val="en-US"/>
        </w:rPr>
        <w:t>Materias</w:t>
      </w:r>
      <w:proofErr w:type="spellEnd"/>
      <w:r w:rsidRPr="00AC5A56">
        <w:rPr>
          <w:rFonts w:ascii="Calibri" w:hAnsi="Calibri" w:cs="Calibri"/>
          <w:sz w:val="22"/>
          <w:szCs w:val="22"/>
          <w:lang w:val="en-US"/>
        </w:rPr>
        <w:t>:</w:t>
      </w:r>
    </w:p>
    <w:p w14:paraId="4DA3EF7B" w14:textId="77777777" w:rsidR="00957DE1" w:rsidRPr="00AC5A56" w:rsidRDefault="00957DE1" w:rsidP="00957D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AC5A56">
        <w:rPr>
          <w:rFonts w:ascii="Calibri" w:hAnsi="Calibri" w:cs="Calibri"/>
          <w:sz w:val="22"/>
          <w:szCs w:val="22"/>
          <w:lang w:val="en-US"/>
        </w:rPr>
        <w:t>Chansy</w:t>
      </w:r>
      <w:proofErr w:type="spellEnd"/>
      <w:r w:rsidRPr="00AC5A56">
        <w:rPr>
          <w:rFonts w:ascii="Calibri" w:hAnsi="Calibri" w:cs="Calibri"/>
          <w:sz w:val="22"/>
          <w:szCs w:val="22"/>
          <w:lang w:val="en-US"/>
        </w:rPr>
        <w:t xml:space="preserve"> Gong.</w:t>
      </w:r>
    </w:p>
    <w:p w14:paraId="25272531" w14:textId="77777777" w:rsidR="00957DE1" w:rsidRPr="00AC5A56" w:rsidRDefault="00957DE1" w:rsidP="00957D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  <w:r w:rsidRPr="00AC5A56">
        <w:rPr>
          <w:rFonts w:ascii="Calibri" w:hAnsi="Calibri" w:cs="Calibri"/>
          <w:sz w:val="22"/>
          <w:szCs w:val="22"/>
          <w:lang w:val="en-US"/>
        </w:rPr>
        <w:t>Fan Song Gong.</w:t>
      </w:r>
    </w:p>
    <w:p w14:paraId="69CA84AB" w14:textId="77777777" w:rsidR="00957DE1" w:rsidRPr="00957DE1" w:rsidRDefault="00957DE1" w:rsidP="00957D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proofErr w:type="spellStart"/>
      <w:r w:rsidRPr="00957DE1">
        <w:rPr>
          <w:rFonts w:ascii="Calibri" w:hAnsi="Calibri" w:cs="Calibri"/>
          <w:sz w:val="22"/>
          <w:szCs w:val="22"/>
        </w:rPr>
        <w:t>Hun</w:t>
      </w:r>
      <w:proofErr w:type="spellEnd"/>
      <w:r w:rsidRPr="00957DE1">
        <w:rPr>
          <w:rFonts w:ascii="Calibri" w:hAnsi="Calibri" w:cs="Calibri"/>
          <w:sz w:val="22"/>
          <w:szCs w:val="22"/>
        </w:rPr>
        <w:t xml:space="preserve"> Yuan </w:t>
      </w:r>
      <w:proofErr w:type="spellStart"/>
      <w:r w:rsidRPr="00957DE1">
        <w:rPr>
          <w:rFonts w:ascii="Calibri" w:hAnsi="Calibri" w:cs="Calibri"/>
          <w:sz w:val="22"/>
          <w:szCs w:val="22"/>
        </w:rPr>
        <w:t>Qi</w:t>
      </w:r>
      <w:proofErr w:type="spellEnd"/>
      <w:r w:rsidRPr="00957DE1">
        <w:rPr>
          <w:rFonts w:ascii="Calibri" w:hAnsi="Calibri" w:cs="Calibri"/>
          <w:sz w:val="22"/>
          <w:szCs w:val="22"/>
        </w:rPr>
        <w:t xml:space="preserve"> Gong.</w:t>
      </w:r>
    </w:p>
    <w:p w14:paraId="195072FC" w14:textId="77777777" w:rsidR="00957DE1" w:rsidRPr="00957DE1" w:rsidRDefault="00957DE1" w:rsidP="00957D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57DE1">
        <w:rPr>
          <w:rFonts w:ascii="Calibri" w:hAnsi="Calibri" w:cs="Calibri"/>
          <w:sz w:val="22"/>
          <w:szCs w:val="22"/>
        </w:rPr>
        <w:t>Forma de 13 bases con y sin bastón.</w:t>
      </w:r>
    </w:p>
    <w:p w14:paraId="3E57DF60" w14:textId="77777777" w:rsidR="00957DE1" w:rsidRPr="00957DE1" w:rsidRDefault="00957DE1" w:rsidP="00957D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57DE1">
        <w:rPr>
          <w:rFonts w:ascii="Calibri" w:hAnsi="Calibri" w:cs="Calibri"/>
          <w:sz w:val="22"/>
          <w:szCs w:val="22"/>
        </w:rPr>
        <w:t>Qi gong estático (</w:t>
      </w:r>
      <w:proofErr w:type="spellStart"/>
      <w:r w:rsidRPr="00957DE1">
        <w:rPr>
          <w:rFonts w:ascii="Calibri" w:hAnsi="Calibri" w:cs="Calibri"/>
          <w:sz w:val="22"/>
          <w:szCs w:val="22"/>
        </w:rPr>
        <w:t>mapu</w:t>
      </w:r>
      <w:proofErr w:type="spellEnd"/>
      <w:r w:rsidRPr="00957DE1">
        <w:rPr>
          <w:rFonts w:ascii="Calibri" w:hAnsi="Calibri" w:cs="Calibri"/>
          <w:sz w:val="22"/>
          <w:szCs w:val="22"/>
        </w:rPr>
        <w:t>).</w:t>
      </w:r>
    </w:p>
    <w:p w14:paraId="4C2137B2" w14:textId="77777777" w:rsidR="00957DE1" w:rsidRPr="00957DE1" w:rsidRDefault="00957DE1" w:rsidP="00957D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57DE1">
        <w:rPr>
          <w:rFonts w:ascii="Calibri" w:hAnsi="Calibri" w:cs="Calibri"/>
          <w:sz w:val="22"/>
          <w:szCs w:val="22"/>
        </w:rPr>
        <w:t>Respiración espinal.</w:t>
      </w:r>
    </w:p>
    <w:p w14:paraId="31628EFE" w14:textId="77777777" w:rsidR="00957DE1" w:rsidRPr="00957DE1" w:rsidRDefault="00957DE1" w:rsidP="00957D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D146C42" w14:textId="77777777" w:rsidR="00957DE1" w:rsidRPr="00957DE1" w:rsidRDefault="00957DE1" w:rsidP="00957D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389EC7B" w14:textId="77777777" w:rsidR="00957DE1" w:rsidRDefault="00957DE1" w:rsidP="00957D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57DE1">
        <w:rPr>
          <w:rFonts w:ascii="Calibri" w:hAnsi="Calibri" w:cs="Calibri"/>
          <w:sz w:val="22"/>
          <w:szCs w:val="22"/>
        </w:rPr>
        <w:t>FORMACIÓN CONTÍNUA</w:t>
      </w:r>
      <w:proofErr w:type="gramStart"/>
      <w:r w:rsidRPr="00957DE1">
        <w:rPr>
          <w:rFonts w:ascii="Calibri" w:hAnsi="Calibri" w:cs="Calibri"/>
          <w:sz w:val="22"/>
          <w:szCs w:val="22"/>
        </w:rPr>
        <w:t>:  (</w:t>
      </w:r>
      <w:proofErr w:type="gramEnd"/>
      <w:r w:rsidRPr="00957DE1">
        <w:rPr>
          <w:rFonts w:ascii="Calibri" w:hAnsi="Calibri" w:cs="Calibri"/>
          <w:sz w:val="22"/>
          <w:szCs w:val="22"/>
        </w:rPr>
        <w:t>Máximo 4 puntos).</w:t>
      </w:r>
    </w:p>
    <w:p w14:paraId="5D41EF9E" w14:textId="77777777" w:rsidR="005555EE" w:rsidRPr="00957DE1" w:rsidRDefault="005555EE" w:rsidP="00957D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5925E6F" w14:textId="77777777" w:rsidR="00957DE1" w:rsidRDefault="00957DE1" w:rsidP="00957D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57DE1">
        <w:rPr>
          <w:rFonts w:ascii="Calibri" w:hAnsi="Calibri" w:cs="Calibri"/>
          <w:sz w:val="22"/>
          <w:szCs w:val="22"/>
        </w:rPr>
        <w:t>La mejor forma de valorar por parte del tribunal la capacitación de los aspirantes es observar su práctica y evolución a lo largo del tiempo, sin la presión del acto formal del examen. Por esta razón se establece un criterio de valoración de la formación continua según los siguientes parámetros:</w:t>
      </w:r>
    </w:p>
    <w:p w14:paraId="1B3DA098" w14:textId="77777777" w:rsidR="005555EE" w:rsidRPr="00957DE1" w:rsidRDefault="005555EE" w:rsidP="00957D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64699A6" w14:textId="77777777" w:rsidR="005555EE" w:rsidRDefault="005555EE" w:rsidP="00957D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D813225" w14:textId="77777777" w:rsidR="005555EE" w:rsidRDefault="005555EE" w:rsidP="00957D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06DA229" w14:textId="77777777" w:rsidR="005555EE" w:rsidRDefault="005555EE" w:rsidP="00957D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8F2EE50" w14:textId="77777777" w:rsidR="00957DE1" w:rsidRPr="00957DE1" w:rsidRDefault="00957DE1" w:rsidP="00957D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57DE1">
        <w:rPr>
          <w:rFonts w:ascii="Calibri" w:hAnsi="Calibri" w:cs="Calibri"/>
          <w:sz w:val="22"/>
          <w:szCs w:val="22"/>
        </w:rPr>
        <w:t>a.- Por asistencia a seminarios impartidos por un maestro nacional nivel 4 en los dos años anteriores a la convocatoria:</w:t>
      </w:r>
    </w:p>
    <w:p w14:paraId="4AAD50B9" w14:textId="77777777" w:rsidR="00957DE1" w:rsidRPr="00957DE1" w:rsidRDefault="00957DE1" w:rsidP="00957D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5FEA4FE" w14:textId="77777777" w:rsidR="00957DE1" w:rsidRPr="00957DE1" w:rsidRDefault="00957DE1" w:rsidP="00957D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57DE1">
        <w:rPr>
          <w:rFonts w:ascii="Calibri" w:hAnsi="Calibri" w:cs="Calibri"/>
          <w:sz w:val="22"/>
          <w:szCs w:val="22"/>
        </w:rPr>
        <w:t>Seminarios intensivos (campamentos de más de 4 días):</w:t>
      </w:r>
    </w:p>
    <w:p w14:paraId="450C91AB" w14:textId="77777777" w:rsidR="00957DE1" w:rsidRDefault="00957DE1" w:rsidP="00957D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57DE1">
        <w:rPr>
          <w:rFonts w:ascii="Calibri" w:hAnsi="Calibri" w:cs="Calibri"/>
          <w:sz w:val="22"/>
          <w:szCs w:val="22"/>
        </w:rPr>
        <w:t>1 punto por cada seminario.</w:t>
      </w:r>
    </w:p>
    <w:p w14:paraId="0E3D2E75" w14:textId="77777777" w:rsidR="005555EE" w:rsidRPr="00957DE1" w:rsidRDefault="005555EE" w:rsidP="00957D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C2BF01B" w14:textId="77777777" w:rsidR="00957DE1" w:rsidRPr="00957DE1" w:rsidRDefault="00957DE1" w:rsidP="00957D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57DE1">
        <w:rPr>
          <w:rFonts w:ascii="Calibri" w:hAnsi="Calibri" w:cs="Calibri"/>
          <w:sz w:val="22"/>
          <w:szCs w:val="22"/>
        </w:rPr>
        <w:t xml:space="preserve">Seminarios de fin de semana </w:t>
      </w:r>
    </w:p>
    <w:p w14:paraId="1CA71F17" w14:textId="77777777" w:rsidR="00957DE1" w:rsidRDefault="00957DE1" w:rsidP="00957D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57DE1">
        <w:rPr>
          <w:rFonts w:ascii="Calibri" w:hAnsi="Calibri" w:cs="Calibri"/>
          <w:sz w:val="22"/>
          <w:szCs w:val="22"/>
        </w:rPr>
        <w:t>0,5 puntos por cada seminario.</w:t>
      </w:r>
    </w:p>
    <w:p w14:paraId="526082AE" w14:textId="77777777" w:rsidR="005555EE" w:rsidRPr="00957DE1" w:rsidRDefault="005555EE" w:rsidP="00957D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B82386F" w14:textId="77777777" w:rsidR="00957DE1" w:rsidRPr="00957DE1" w:rsidRDefault="00957DE1" w:rsidP="00957D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57DE1">
        <w:rPr>
          <w:rFonts w:ascii="Calibri" w:hAnsi="Calibri" w:cs="Calibri"/>
          <w:sz w:val="22"/>
          <w:szCs w:val="22"/>
        </w:rPr>
        <w:t>b.- Por asistencia continua a una formación homologada por el tribunal (ver relación al final de este documento):</w:t>
      </w:r>
    </w:p>
    <w:p w14:paraId="2DBBD164" w14:textId="77777777" w:rsidR="00957DE1" w:rsidRPr="00957DE1" w:rsidRDefault="00957DE1" w:rsidP="00957D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57DE1">
        <w:rPr>
          <w:rFonts w:ascii="Calibri" w:hAnsi="Calibri" w:cs="Calibri"/>
          <w:sz w:val="22"/>
          <w:szCs w:val="22"/>
        </w:rPr>
        <w:t>1,5 puntos.</w:t>
      </w:r>
    </w:p>
    <w:p w14:paraId="195CC5B8" w14:textId="77777777" w:rsidR="00957DE1" w:rsidRPr="00957DE1" w:rsidRDefault="00957DE1" w:rsidP="00957D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719D5E6" w14:textId="77777777" w:rsidR="00957DE1" w:rsidRPr="00957DE1" w:rsidRDefault="00957DE1" w:rsidP="00957D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57DE1">
        <w:rPr>
          <w:rFonts w:ascii="Calibri" w:hAnsi="Calibri" w:cs="Calibri"/>
          <w:sz w:val="22"/>
          <w:szCs w:val="22"/>
        </w:rPr>
        <w:t>CALIFICACIÓN:</w:t>
      </w:r>
    </w:p>
    <w:p w14:paraId="552F98EB" w14:textId="77777777" w:rsidR="00957DE1" w:rsidRPr="00957DE1" w:rsidRDefault="00957DE1" w:rsidP="00957D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57DE1">
        <w:rPr>
          <w:rFonts w:ascii="Calibri" w:hAnsi="Calibri" w:cs="Calibri"/>
          <w:sz w:val="22"/>
          <w:szCs w:val="22"/>
        </w:rPr>
        <w:t>El aspirante debe superar el examen teórico y práctico (mínimo 2 puntos) y obtener en total, es decir la suma de las tres áreas clasificables (teórico, práctico y formación continua) un mínimo de cinco puntos.</w:t>
      </w:r>
    </w:p>
    <w:p w14:paraId="1E0A4A56" w14:textId="77777777" w:rsidR="00957DE1" w:rsidRPr="00957DE1" w:rsidRDefault="00957DE1" w:rsidP="00957D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BD28C5A" w14:textId="77777777" w:rsidR="00957DE1" w:rsidRPr="00957DE1" w:rsidRDefault="00957DE1" w:rsidP="00957D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57DE1">
        <w:rPr>
          <w:rFonts w:ascii="Calibri" w:hAnsi="Calibri" w:cs="Calibri"/>
          <w:sz w:val="22"/>
          <w:szCs w:val="22"/>
        </w:rPr>
        <w:t>RELACIÓN DE FORMACIONES HOMOLOGADAS (CONVOCATORIA 201</w:t>
      </w:r>
      <w:r>
        <w:rPr>
          <w:rFonts w:ascii="Calibri" w:hAnsi="Calibri" w:cs="Calibri"/>
          <w:sz w:val="22"/>
          <w:szCs w:val="22"/>
        </w:rPr>
        <w:t>9</w:t>
      </w:r>
      <w:r w:rsidRPr="00957DE1">
        <w:rPr>
          <w:rFonts w:ascii="Calibri" w:hAnsi="Calibri" w:cs="Calibri"/>
          <w:sz w:val="22"/>
          <w:szCs w:val="22"/>
        </w:rPr>
        <w:t>)</w:t>
      </w:r>
    </w:p>
    <w:p w14:paraId="275F1AA2" w14:textId="77777777" w:rsidR="00957DE1" w:rsidRPr="00957DE1" w:rsidRDefault="00957DE1" w:rsidP="00957D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57DE1">
        <w:rPr>
          <w:rFonts w:ascii="Calibri" w:hAnsi="Calibri" w:cs="Calibri"/>
          <w:sz w:val="22"/>
          <w:szCs w:val="22"/>
        </w:rPr>
        <w:t>INSTITUTO WUTAN BARCELONA</w:t>
      </w:r>
    </w:p>
    <w:p w14:paraId="068D8CB3" w14:textId="77777777" w:rsidR="00957DE1" w:rsidRPr="00957DE1" w:rsidRDefault="00957DE1" w:rsidP="00957D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57DE1">
        <w:rPr>
          <w:rFonts w:ascii="Calibri" w:hAnsi="Calibri" w:cs="Calibri"/>
          <w:sz w:val="22"/>
          <w:szCs w:val="22"/>
        </w:rPr>
        <w:t xml:space="preserve">Responsables; Isabel </w:t>
      </w:r>
      <w:proofErr w:type="spellStart"/>
      <w:r w:rsidRPr="00957DE1">
        <w:rPr>
          <w:rFonts w:ascii="Calibri" w:hAnsi="Calibri" w:cs="Calibri"/>
          <w:sz w:val="22"/>
          <w:szCs w:val="22"/>
        </w:rPr>
        <w:t>Varandela</w:t>
      </w:r>
      <w:proofErr w:type="spellEnd"/>
      <w:r w:rsidRPr="00957DE1">
        <w:rPr>
          <w:rFonts w:ascii="Calibri" w:hAnsi="Calibri" w:cs="Calibri"/>
          <w:sz w:val="22"/>
          <w:szCs w:val="22"/>
        </w:rPr>
        <w:t xml:space="preserve"> y Ramón García.</w:t>
      </w:r>
    </w:p>
    <w:p w14:paraId="7F5B6C51" w14:textId="77777777" w:rsidR="00957DE1" w:rsidRPr="00957DE1" w:rsidRDefault="00957DE1" w:rsidP="00957D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57DE1">
        <w:rPr>
          <w:rFonts w:ascii="Calibri" w:hAnsi="Calibri" w:cs="Calibri"/>
          <w:sz w:val="22"/>
          <w:szCs w:val="22"/>
        </w:rPr>
        <w:t>WUTAN CÓRDOBA</w:t>
      </w:r>
    </w:p>
    <w:p w14:paraId="71574F97" w14:textId="77777777" w:rsidR="00957DE1" w:rsidRPr="00957DE1" w:rsidRDefault="00957DE1" w:rsidP="00957D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57DE1">
        <w:rPr>
          <w:rFonts w:ascii="Calibri" w:hAnsi="Calibri" w:cs="Calibri"/>
          <w:sz w:val="22"/>
          <w:szCs w:val="22"/>
        </w:rPr>
        <w:t>Responsable: Ana López</w:t>
      </w:r>
    </w:p>
    <w:p w14:paraId="3D9550E9" w14:textId="77777777" w:rsidR="00957DE1" w:rsidRPr="00957DE1" w:rsidRDefault="00957DE1" w:rsidP="00957D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57DE1">
        <w:rPr>
          <w:rFonts w:ascii="Calibri" w:hAnsi="Calibri" w:cs="Calibri"/>
          <w:sz w:val="22"/>
          <w:szCs w:val="22"/>
        </w:rPr>
        <w:t>WUTANG MADRID</w:t>
      </w:r>
    </w:p>
    <w:p w14:paraId="244DDAA1" w14:textId="77777777" w:rsidR="00957DE1" w:rsidRPr="00957DE1" w:rsidRDefault="00957DE1" w:rsidP="00957D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57DE1">
        <w:rPr>
          <w:rFonts w:ascii="Calibri" w:hAnsi="Calibri" w:cs="Calibri"/>
          <w:sz w:val="22"/>
          <w:szCs w:val="22"/>
        </w:rPr>
        <w:t xml:space="preserve">Responsables: Luis </w:t>
      </w:r>
      <w:proofErr w:type="spellStart"/>
      <w:r w:rsidRPr="00957DE1">
        <w:rPr>
          <w:rFonts w:ascii="Calibri" w:hAnsi="Calibri" w:cs="Calibri"/>
          <w:sz w:val="22"/>
          <w:szCs w:val="22"/>
        </w:rPr>
        <w:t>Cartolano</w:t>
      </w:r>
      <w:proofErr w:type="spellEnd"/>
      <w:r w:rsidRPr="00957DE1">
        <w:rPr>
          <w:rFonts w:ascii="Calibri" w:hAnsi="Calibri" w:cs="Calibri"/>
          <w:sz w:val="22"/>
          <w:szCs w:val="22"/>
        </w:rPr>
        <w:t xml:space="preserve"> y Sergio </w:t>
      </w:r>
      <w:proofErr w:type="spellStart"/>
      <w:r w:rsidRPr="00957DE1">
        <w:rPr>
          <w:rFonts w:ascii="Calibri" w:hAnsi="Calibri" w:cs="Calibri"/>
          <w:sz w:val="22"/>
          <w:szCs w:val="22"/>
        </w:rPr>
        <w:t>Mazzini</w:t>
      </w:r>
      <w:proofErr w:type="spellEnd"/>
    </w:p>
    <w:p w14:paraId="59C9201D" w14:textId="77777777" w:rsidR="00957DE1" w:rsidRPr="00957DE1" w:rsidRDefault="00957DE1" w:rsidP="00957D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57DE1">
        <w:rPr>
          <w:rFonts w:ascii="Calibri" w:hAnsi="Calibri" w:cs="Calibri"/>
          <w:sz w:val="22"/>
          <w:szCs w:val="22"/>
        </w:rPr>
        <w:t>WUTANG TORRENT</w:t>
      </w:r>
    </w:p>
    <w:p w14:paraId="13E1D945" w14:textId="77777777" w:rsidR="00957DE1" w:rsidRPr="00957DE1" w:rsidRDefault="00957DE1" w:rsidP="00957D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57DE1">
        <w:rPr>
          <w:rFonts w:ascii="Calibri" w:hAnsi="Calibri" w:cs="Calibri"/>
          <w:sz w:val="22"/>
          <w:szCs w:val="22"/>
        </w:rPr>
        <w:t xml:space="preserve">Responsables: Javier </w:t>
      </w:r>
      <w:proofErr w:type="spellStart"/>
      <w:r w:rsidRPr="00957DE1">
        <w:rPr>
          <w:rFonts w:ascii="Calibri" w:hAnsi="Calibri" w:cs="Calibri"/>
          <w:sz w:val="22"/>
          <w:szCs w:val="22"/>
        </w:rPr>
        <w:t>Miñana</w:t>
      </w:r>
      <w:proofErr w:type="spellEnd"/>
      <w:r w:rsidRPr="00957DE1">
        <w:rPr>
          <w:rFonts w:ascii="Calibri" w:hAnsi="Calibri" w:cs="Calibri"/>
          <w:sz w:val="22"/>
          <w:szCs w:val="22"/>
        </w:rPr>
        <w:t xml:space="preserve"> y Amada Tornero.</w:t>
      </w:r>
    </w:p>
    <w:p w14:paraId="5A58F2A6" w14:textId="77777777" w:rsidR="00957DE1" w:rsidRPr="00957DE1" w:rsidRDefault="00957DE1" w:rsidP="00957D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57DE1">
        <w:rPr>
          <w:rFonts w:ascii="Calibri" w:hAnsi="Calibri" w:cs="Calibri"/>
          <w:sz w:val="22"/>
          <w:szCs w:val="22"/>
        </w:rPr>
        <w:t>WUTAN NAVARRA</w:t>
      </w:r>
    </w:p>
    <w:p w14:paraId="2161A831" w14:textId="77777777" w:rsidR="00957DE1" w:rsidRDefault="00957DE1" w:rsidP="00957D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57DE1">
        <w:rPr>
          <w:rFonts w:ascii="Calibri" w:hAnsi="Calibri" w:cs="Calibri"/>
          <w:sz w:val="22"/>
          <w:szCs w:val="22"/>
        </w:rPr>
        <w:t>Responsable: Luis Javier de Cruz</w:t>
      </w:r>
    </w:p>
    <w:p w14:paraId="3A7E2A21" w14:textId="77777777" w:rsidR="00957DE1" w:rsidRDefault="00957DE1" w:rsidP="00957D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WUTANG VILLALBA/SEGOVIA</w:t>
      </w:r>
    </w:p>
    <w:p w14:paraId="15231506" w14:textId="77777777" w:rsidR="00957DE1" w:rsidRPr="00957DE1" w:rsidRDefault="00957DE1" w:rsidP="00957D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Responsable: Jesús Mª Herrero</w:t>
      </w:r>
    </w:p>
    <w:p w14:paraId="7DEA4345" w14:textId="77777777" w:rsidR="00957DE1" w:rsidRPr="00957DE1" w:rsidRDefault="00957DE1" w:rsidP="00957D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57DE1">
        <w:rPr>
          <w:rFonts w:ascii="Calibri" w:hAnsi="Calibri" w:cs="Calibri"/>
          <w:sz w:val="22"/>
          <w:szCs w:val="22"/>
        </w:rPr>
        <w:t xml:space="preserve"> </w:t>
      </w:r>
    </w:p>
    <w:p w14:paraId="1F23A1D5" w14:textId="77777777" w:rsidR="00957DE1" w:rsidRDefault="00957DE1" w:rsidP="008C405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5043448" w14:textId="77777777" w:rsidR="00DA106D" w:rsidRDefault="00DA106D" w:rsidP="008C405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D568811" w14:textId="77777777" w:rsidR="00DA106D" w:rsidRPr="008C405F" w:rsidRDefault="00DA106D" w:rsidP="008C405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BAEF32D" w14:textId="77777777" w:rsidR="00FB6B60" w:rsidRPr="008C405F" w:rsidRDefault="00FB6B60" w:rsidP="008C405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sectPr w:rsidR="00FB6B60" w:rsidRPr="008C405F" w:rsidSect="00FB6B6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90F60" w14:textId="77777777" w:rsidR="000D3E74" w:rsidRDefault="000D3E74">
      <w:r>
        <w:separator/>
      </w:r>
    </w:p>
  </w:endnote>
  <w:endnote w:type="continuationSeparator" w:id="0">
    <w:p w14:paraId="35F6420A" w14:textId="77777777" w:rsidR="000D3E74" w:rsidRDefault="000D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3E614" w14:textId="77777777" w:rsidR="00FF15AA" w:rsidRPr="00D9254B" w:rsidRDefault="00FF15AA" w:rsidP="00FF15AA">
    <w:pPr>
      <w:rPr>
        <w:sz w:val="22"/>
        <w:szCs w:val="22"/>
      </w:rPr>
    </w:pPr>
  </w:p>
  <w:p w14:paraId="283E5AAB" w14:textId="77777777" w:rsidR="00FF15AA" w:rsidRDefault="00FF15AA" w:rsidP="00FF15AA">
    <w:pPr>
      <w:ind w:hanging="1080"/>
      <w:rPr>
        <w:sz w:val="16"/>
        <w:szCs w:val="16"/>
      </w:rPr>
    </w:pPr>
  </w:p>
  <w:p w14:paraId="7B291DF2" w14:textId="77777777" w:rsidR="00FF15AA" w:rsidRDefault="00FF15AA" w:rsidP="00FF15AA">
    <w:pPr>
      <w:ind w:hanging="1080"/>
      <w:rPr>
        <w:sz w:val="16"/>
        <w:szCs w:val="16"/>
      </w:rPr>
    </w:pPr>
  </w:p>
  <w:p w14:paraId="736EC638" w14:textId="77777777" w:rsidR="00FF15AA" w:rsidRDefault="00FF15AA" w:rsidP="00FF15AA">
    <w:pPr>
      <w:ind w:hanging="1080"/>
      <w:rPr>
        <w:sz w:val="16"/>
        <w:szCs w:val="16"/>
      </w:rPr>
    </w:pPr>
  </w:p>
  <w:p w14:paraId="7BB7558A" w14:textId="77777777" w:rsidR="00FF15AA" w:rsidRDefault="00FF15AA" w:rsidP="00FF15AA">
    <w:pPr>
      <w:ind w:hanging="1080"/>
      <w:rPr>
        <w:sz w:val="16"/>
        <w:szCs w:val="16"/>
      </w:rPr>
    </w:pPr>
  </w:p>
  <w:p w14:paraId="4359916F" w14:textId="77777777" w:rsidR="00FF15AA" w:rsidRPr="00FF15AA" w:rsidRDefault="00FF15AA" w:rsidP="003065C6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4DE02" w14:textId="77777777" w:rsidR="000D3E74" w:rsidRDefault="000D3E74">
      <w:r>
        <w:separator/>
      </w:r>
    </w:p>
  </w:footnote>
  <w:footnote w:type="continuationSeparator" w:id="0">
    <w:p w14:paraId="53777481" w14:textId="77777777" w:rsidR="000D3E74" w:rsidRDefault="000D3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E4A15" w14:textId="6C1C03A6" w:rsidR="00FF15AA" w:rsidRPr="00E86516" w:rsidRDefault="00AF313C" w:rsidP="00FF15AA">
    <w:pPr>
      <w:jc w:val="center"/>
      <w:rPr>
        <w:rFonts w:ascii="Calibri" w:hAnsi="Calibri"/>
        <w:caps/>
        <w:sz w:val="22"/>
        <w:szCs w:val="22"/>
      </w:rPr>
    </w:pPr>
    <w:r>
      <w:rPr>
        <w:rFonts w:ascii="Calibri-Bold" w:hAnsi="Calibri-Bold" w:cs="Calibri-Bold"/>
        <w:b/>
        <w:bCs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2ACEEC4C" wp14:editId="5263A4A6">
          <wp:simplePos x="0" y="0"/>
          <wp:positionH relativeFrom="column">
            <wp:posOffset>4530090</wp:posOffset>
          </wp:positionH>
          <wp:positionV relativeFrom="paragraph">
            <wp:posOffset>-106680</wp:posOffset>
          </wp:positionV>
          <wp:extent cx="1433830" cy="455930"/>
          <wp:effectExtent l="0" t="0" r="0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_CSD_V3L_CMYK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83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0A3F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 wp14:anchorId="30CCF85F" wp14:editId="624A1B6E">
          <wp:simplePos x="0" y="0"/>
          <wp:positionH relativeFrom="column">
            <wp:posOffset>-114300</wp:posOffset>
          </wp:positionH>
          <wp:positionV relativeFrom="paragraph">
            <wp:posOffset>-221615</wp:posOffset>
          </wp:positionV>
          <wp:extent cx="587375" cy="807085"/>
          <wp:effectExtent l="19050" t="0" r="3175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807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F15AA" w:rsidRPr="00E86516">
      <w:rPr>
        <w:rFonts w:ascii="Calibri" w:hAnsi="Calibri"/>
        <w:caps/>
        <w:sz w:val="22"/>
        <w:szCs w:val="22"/>
      </w:rPr>
      <w:t xml:space="preserve">Federación Española de Luchas Olímpicas </w:t>
    </w:r>
  </w:p>
  <w:p w14:paraId="547CBF26" w14:textId="46FCD249" w:rsidR="00FF15AA" w:rsidRPr="00E86516" w:rsidRDefault="00FF15AA" w:rsidP="00FF15AA">
    <w:pPr>
      <w:jc w:val="center"/>
      <w:rPr>
        <w:rFonts w:ascii="Calibri" w:hAnsi="Calibri"/>
        <w:caps/>
        <w:sz w:val="22"/>
        <w:szCs w:val="22"/>
      </w:rPr>
    </w:pPr>
    <w:r w:rsidRPr="00E86516">
      <w:rPr>
        <w:rFonts w:ascii="Calibri" w:hAnsi="Calibri"/>
        <w:caps/>
        <w:sz w:val="22"/>
        <w:szCs w:val="22"/>
      </w:rPr>
      <w:t>Y Disciplinas Asociadas</w:t>
    </w:r>
  </w:p>
  <w:p w14:paraId="50BE057F" w14:textId="77777777" w:rsidR="00FF15AA" w:rsidRDefault="00FF15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215"/>
    <w:multiLevelType w:val="hybridMultilevel"/>
    <w:tmpl w:val="B57E54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411D7"/>
    <w:multiLevelType w:val="hybridMultilevel"/>
    <w:tmpl w:val="6EFAE032"/>
    <w:lvl w:ilvl="0" w:tplc="7006F7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7163E"/>
    <w:multiLevelType w:val="hybridMultilevel"/>
    <w:tmpl w:val="0AE8E6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44E0D"/>
    <w:multiLevelType w:val="hybridMultilevel"/>
    <w:tmpl w:val="F77AB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A77D4"/>
    <w:multiLevelType w:val="hybridMultilevel"/>
    <w:tmpl w:val="AA2E3B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E36C6"/>
    <w:multiLevelType w:val="hybridMultilevel"/>
    <w:tmpl w:val="23EC87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B6733"/>
    <w:multiLevelType w:val="hybridMultilevel"/>
    <w:tmpl w:val="C156BC02"/>
    <w:lvl w:ilvl="0" w:tplc="3DBEEC16">
      <w:start w:val="5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E29CA"/>
    <w:multiLevelType w:val="hybridMultilevel"/>
    <w:tmpl w:val="C6900B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220E7"/>
    <w:multiLevelType w:val="hybridMultilevel"/>
    <w:tmpl w:val="A2D07CB4"/>
    <w:lvl w:ilvl="0" w:tplc="CCF67144">
      <w:start w:val="5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36170"/>
    <w:multiLevelType w:val="hybridMultilevel"/>
    <w:tmpl w:val="A20C3A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51E8E"/>
    <w:multiLevelType w:val="hybridMultilevel"/>
    <w:tmpl w:val="A44EB066"/>
    <w:lvl w:ilvl="0" w:tplc="7006F7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E6F38"/>
    <w:multiLevelType w:val="hybridMultilevel"/>
    <w:tmpl w:val="1D3E4E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51277"/>
    <w:multiLevelType w:val="hybridMultilevel"/>
    <w:tmpl w:val="43E6593E"/>
    <w:lvl w:ilvl="0" w:tplc="0C7A02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54F9F"/>
    <w:multiLevelType w:val="hybridMultilevel"/>
    <w:tmpl w:val="E2DA580A"/>
    <w:lvl w:ilvl="0" w:tplc="A350BC8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C7552"/>
    <w:multiLevelType w:val="hybridMultilevel"/>
    <w:tmpl w:val="1F66DE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55175"/>
    <w:multiLevelType w:val="hybridMultilevel"/>
    <w:tmpl w:val="783AC8A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73481"/>
    <w:multiLevelType w:val="hybridMultilevel"/>
    <w:tmpl w:val="DB3890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0"/>
  </w:num>
  <w:num w:numId="5">
    <w:abstractNumId w:val="14"/>
  </w:num>
  <w:num w:numId="6">
    <w:abstractNumId w:val="5"/>
  </w:num>
  <w:num w:numId="7">
    <w:abstractNumId w:val="16"/>
  </w:num>
  <w:num w:numId="8">
    <w:abstractNumId w:val="4"/>
  </w:num>
  <w:num w:numId="9">
    <w:abstractNumId w:val="7"/>
  </w:num>
  <w:num w:numId="10">
    <w:abstractNumId w:val="2"/>
  </w:num>
  <w:num w:numId="11">
    <w:abstractNumId w:val="12"/>
  </w:num>
  <w:num w:numId="12">
    <w:abstractNumId w:val="1"/>
  </w:num>
  <w:num w:numId="13">
    <w:abstractNumId w:val="10"/>
  </w:num>
  <w:num w:numId="14">
    <w:abstractNumId w:val="9"/>
  </w:num>
  <w:num w:numId="15">
    <w:abstractNumId w:val="13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45"/>
    <w:rsid w:val="00000D45"/>
    <w:rsid w:val="0005070B"/>
    <w:rsid w:val="00062B9B"/>
    <w:rsid w:val="00076311"/>
    <w:rsid w:val="00093616"/>
    <w:rsid w:val="000A79BF"/>
    <w:rsid w:val="000B3630"/>
    <w:rsid w:val="000B54C6"/>
    <w:rsid w:val="000D3E74"/>
    <w:rsid w:val="000E51C4"/>
    <w:rsid w:val="00123BA0"/>
    <w:rsid w:val="0016627F"/>
    <w:rsid w:val="00173EE1"/>
    <w:rsid w:val="00175C77"/>
    <w:rsid w:val="0018723D"/>
    <w:rsid w:val="001E1111"/>
    <w:rsid w:val="002154DE"/>
    <w:rsid w:val="002A4F20"/>
    <w:rsid w:val="002B34E2"/>
    <w:rsid w:val="003065C6"/>
    <w:rsid w:val="003B6A20"/>
    <w:rsid w:val="003C43EF"/>
    <w:rsid w:val="003F4135"/>
    <w:rsid w:val="00456663"/>
    <w:rsid w:val="00466972"/>
    <w:rsid w:val="004C0A3F"/>
    <w:rsid w:val="004F6A6E"/>
    <w:rsid w:val="00532004"/>
    <w:rsid w:val="00542EA7"/>
    <w:rsid w:val="005555EE"/>
    <w:rsid w:val="0057327F"/>
    <w:rsid w:val="00581D5A"/>
    <w:rsid w:val="005A7D5B"/>
    <w:rsid w:val="005B1A88"/>
    <w:rsid w:val="005C6777"/>
    <w:rsid w:val="00625DB6"/>
    <w:rsid w:val="00651192"/>
    <w:rsid w:val="00770E2C"/>
    <w:rsid w:val="007C13B5"/>
    <w:rsid w:val="007C32B8"/>
    <w:rsid w:val="007C6261"/>
    <w:rsid w:val="007D32B2"/>
    <w:rsid w:val="007F739D"/>
    <w:rsid w:val="008301D4"/>
    <w:rsid w:val="00846E39"/>
    <w:rsid w:val="00870BA9"/>
    <w:rsid w:val="008C405F"/>
    <w:rsid w:val="008C606D"/>
    <w:rsid w:val="008F6541"/>
    <w:rsid w:val="008F6ACA"/>
    <w:rsid w:val="00901C2E"/>
    <w:rsid w:val="00957DE1"/>
    <w:rsid w:val="00985FBA"/>
    <w:rsid w:val="00991239"/>
    <w:rsid w:val="009C3959"/>
    <w:rsid w:val="009D3532"/>
    <w:rsid w:val="009E56BC"/>
    <w:rsid w:val="009E6895"/>
    <w:rsid w:val="00A149E3"/>
    <w:rsid w:val="00A66996"/>
    <w:rsid w:val="00A92779"/>
    <w:rsid w:val="00A929C0"/>
    <w:rsid w:val="00AC5A56"/>
    <w:rsid w:val="00AE5F0F"/>
    <w:rsid w:val="00AF313C"/>
    <w:rsid w:val="00B03ECC"/>
    <w:rsid w:val="00B20E5D"/>
    <w:rsid w:val="00B54F5F"/>
    <w:rsid w:val="00B573AF"/>
    <w:rsid w:val="00B71DD4"/>
    <w:rsid w:val="00B919C4"/>
    <w:rsid w:val="00B9798B"/>
    <w:rsid w:val="00C07E32"/>
    <w:rsid w:val="00C2507A"/>
    <w:rsid w:val="00C346C8"/>
    <w:rsid w:val="00CB244C"/>
    <w:rsid w:val="00CC3E98"/>
    <w:rsid w:val="00CE7BBD"/>
    <w:rsid w:val="00D1134C"/>
    <w:rsid w:val="00D14F4D"/>
    <w:rsid w:val="00D27F21"/>
    <w:rsid w:val="00D32D69"/>
    <w:rsid w:val="00D9254B"/>
    <w:rsid w:val="00D954AF"/>
    <w:rsid w:val="00DA106D"/>
    <w:rsid w:val="00DE59F9"/>
    <w:rsid w:val="00E04F61"/>
    <w:rsid w:val="00E43B26"/>
    <w:rsid w:val="00E50CF4"/>
    <w:rsid w:val="00E86516"/>
    <w:rsid w:val="00E86CCA"/>
    <w:rsid w:val="00E91905"/>
    <w:rsid w:val="00E94F12"/>
    <w:rsid w:val="00EC6A94"/>
    <w:rsid w:val="00EF6939"/>
    <w:rsid w:val="00F47B8F"/>
    <w:rsid w:val="00F50D68"/>
    <w:rsid w:val="00FB6B60"/>
    <w:rsid w:val="00FD5327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6D48C7"/>
  <w15:docId w15:val="{BEE89C34-9888-49C3-8B81-1B313199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1C4"/>
    <w:rPr>
      <w:rFonts w:ascii="Verdana" w:hAnsi="Verdana"/>
      <w:sz w:val="24"/>
      <w:szCs w:val="24"/>
    </w:rPr>
  </w:style>
  <w:style w:type="paragraph" w:styleId="Ttulo1">
    <w:name w:val="heading 1"/>
    <w:basedOn w:val="Normal"/>
    <w:next w:val="Normal"/>
    <w:qFormat/>
    <w:rsid w:val="00175C77"/>
    <w:pPr>
      <w:keepNext/>
      <w:outlineLvl w:val="0"/>
    </w:pPr>
    <w:rPr>
      <w:rFonts w:ascii="Times New Roman" w:hAnsi="Times New Roman"/>
      <w:i/>
      <w:szCs w:val="20"/>
      <w:lang w:val="es-ES_tradnl"/>
    </w:rPr>
  </w:style>
  <w:style w:type="paragraph" w:styleId="Ttulo2">
    <w:name w:val="heading 2"/>
    <w:basedOn w:val="Normal"/>
    <w:next w:val="Normal"/>
    <w:qFormat/>
    <w:rsid w:val="00175C77"/>
    <w:pPr>
      <w:keepNext/>
      <w:jc w:val="right"/>
      <w:outlineLvl w:val="1"/>
    </w:pPr>
    <w:rPr>
      <w:rFonts w:ascii="Times New Roman" w:hAnsi="Times New Roman"/>
      <w:i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D9254B"/>
    <w:rPr>
      <w:color w:val="0000FF"/>
      <w:u w:val="single"/>
    </w:rPr>
  </w:style>
  <w:style w:type="paragraph" w:styleId="Textodeglobo">
    <w:name w:val="Balloon Text"/>
    <w:basedOn w:val="Normal"/>
    <w:semiHidden/>
    <w:rsid w:val="00D9254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F15A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F15AA"/>
    <w:pPr>
      <w:tabs>
        <w:tab w:val="center" w:pos="4252"/>
        <w:tab w:val="right" w:pos="8504"/>
      </w:tabs>
    </w:pPr>
  </w:style>
  <w:style w:type="character" w:styleId="Textoennegrita">
    <w:name w:val="Strong"/>
    <w:basedOn w:val="Fuentedeprrafopredeter"/>
    <w:qFormat/>
    <w:rsid w:val="003065C6"/>
    <w:rPr>
      <w:b/>
      <w:bCs/>
    </w:rPr>
  </w:style>
  <w:style w:type="paragraph" w:styleId="Textoindependiente">
    <w:name w:val="Body Text"/>
    <w:basedOn w:val="Normal"/>
    <w:rsid w:val="00870BA9"/>
    <w:rPr>
      <w:rFonts w:ascii="News Gothic MT" w:hAnsi="News Gothic MT"/>
      <w:b/>
      <w:sz w:val="28"/>
      <w:szCs w:val="20"/>
      <w:lang w:eastAsia="es-ES_tradnl"/>
    </w:rPr>
  </w:style>
  <w:style w:type="table" w:styleId="Tablaconcuadrcula">
    <w:name w:val="Table Grid"/>
    <w:basedOn w:val="Tablanormal"/>
    <w:rsid w:val="00870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">
    <w:name w:val="CM6"/>
    <w:basedOn w:val="Normal"/>
    <w:next w:val="Normal"/>
    <w:rsid w:val="001E111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Prrafodelista">
    <w:name w:val="List Paragraph"/>
    <w:basedOn w:val="Normal"/>
    <w:uiPriority w:val="34"/>
    <w:qFormat/>
    <w:rsid w:val="00D27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9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67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1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97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87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63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79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68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73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47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69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33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42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66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36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442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2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29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utanalca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900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Federación Española de Luchas Olímpicas</vt:lpstr>
    </vt:vector>
  </TitlesOfParts>
  <Company> 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Federación Española de Luchas Olímpicas</dc:title>
  <dc:creator>FELODA</dc:creator>
  <cp:lastModifiedBy>HP</cp:lastModifiedBy>
  <cp:revision>3</cp:revision>
  <cp:lastPrinted>2012-10-19T09:08:00Z</cp:lastPrinted>
  <dcterms:created xsi:type="dcterms:W3CDTF">2021-11-22T08:05:00Z</dcterms:created>
  <dcterms:modified xsi:type="dcterms:W3CDTF">2021-11-22T08:08:00Z</dcterms:modified>
</cp:coreProperties>
</file>